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8DA" w:rsidRPr="00E41082" w:rsidRDefault="00EC38DA">
      <w:pPr>
        <w:rPr>
          <w:rFonts w:ascii="Arial" w:hAnsi="Arial" w:cs="Arial"/>
        </w:rPr>
      </w:pPr>
      <w:r w:rsidRPr="00E41082">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apers header" style="width:467.25pt;height:75.75pt;visibility:visible">
            <v:imagedata r:id="rId7" o:title=""/>
          </v:shape>
        </w:pict>
      </w:r>
    </w:p>
    <w:p w:rsidR="00EC38DA" w:rsidRPr="00E41082" w:rsidRDefault="00EC38DA">
      <w:pPr>
        <w:rPr>
          <w:rFonts w:ascii="Arial" w:hAnsi="Arial" w:cs="Arial"/>
          <w:b/>
          <w:sz w:val="28"/>
          <w:szCs w:val="28"/>
        </w:rPr>
      </w:pPr>
      <w:r>
        <w:rPr>
          <w:rFonts w:ascii="Arial" w:hAnsi="Arial" w:cs="Arial"/>
          <w:b/>
          <w:sz w:val="28"/>
          <w:szCs w:val="28"/>
        </w:rPr>
        <w:br/>
      </w:r>
      <w:r w:rsidRPr="00E41082">
        <w:rPr>
          <w:rFonts w:ascii="Arial" w:hAnsi="Arial" w:cs="Arial"/>
          <w:b/>
          <w:sz w:val="28"/>
          <w:szCs w:val="28"/>
        </w:rPr>
        <w:t xml:space="preserve">Question: What do CWICS need to know about the Earned Income Tax Credit? </w:t>
      </w:r>
    </w:p>
    <w:p w:rsidR="00EC38DA" w:rsidRPr="00E41082" w:rsidRDefault="00EC38DA">
      <w:pPr>
        <w:rPr>
          <w:rFonts w:ascii="Arial" w:hAnsi="Arial" w:cs="Arial"/>
        </w:rPr>
      </w:pPr>
      <w:r w:rsidRPr="00E41082">
        <w:rPr>
          <w:rFonts w:ascii="Arial" w:hAnsi="Arial" w:cs="Arial"/>
        </w:rPr>
        <w:t xml:space="preserve">The Earned Income Tax Credit (EITC) can be a powerful work incentive for certain beneficiaries of SSA disability programs who choose to work. CWICs need to be informed about this work incentive and be prepared to educate beneficiaries. </w:t>
      </w:r>
    </w:p>
    <w:p w:rsidR="00EC38DA" w:rsidRPr="00E41082" w:rsidRDefault="00EC38DA" w:rsidP="00812C10">
      <w:pPr>
        <w:rPr>
          <w:rFonts w:ascii="Arial" w:hAnsi="Arial" w:cs="Arial"/>
          <w:b/>
        </w:rPr>
      </w:pPr>
      <w:r>
        <w:rPr>
          <w:rFonts w:ascii="Arial" w:hAnsi="Arial" w:cs="Arial"/>
          <w:b/>
        </w:rPr>
        <w:br/>
      </w:r>
      <w:r w:rsidRPr="00E41082">
        <w:rPr>
          <w:rFonts w:ascii="Arial" w:hAnsi="Arial" w:cs="Arial"/>
          <w:b/>
        </w:rPr>
        <w:t xml:space="preserve">What is the EITC? </w:t>
      </w:r>
    </w:p>
    <w:p w:rsidR="00EC38DA" w:rsidRPr="00E41082" w:rsidRDefault="00EC38DA" w:rsidP="00812C10">
      <w:pPr>
        <w:pStyle w:val="NormalWeb"/>
        <w:rPr>
          <w:sz w:val="22"/>
          <w:szCs w:val="22"/>
        </w:rPr>
      </w:pPr>
      <w:r w:rsidRPr="00E41082">
        <w:rPr>
          <w:sz w:val="22"/>
          <w:szCs w:val="22"/>
        </w:rPr>
        <w:t>The Earned Income Tax Credit (EITC) is a refundable federal income tax credit for low to moderate income working individuals and families. Congress originally approved the tax credit legislation in 1975 in part to offset the burden of social security taxes and to provide an incentive to work. When EITC exceeds the amount of taxes owed, it results in a tax refund to those who claim and qualify for the credit. The annual income limits vary according to family size and marital status of the head of household.</w:t>
      </w:r>
      <w:r w:rsidRPr="00E41082">
        <w:t xml:space="preserve"> </w:t>
      </w:r>
      <w:r w:rsidRPr="00E41082">
        <w:rPr>
          <w:sz w:val="22"/>
          <w:szCs w:val="22"/>
        </w:rPr>
        <w:t xml:space="preserve">To qualify, taxpayers must meet certain requirements and file a tax return, even if they do not have a filing requirement. To learn more, visit the EITC home page at: </w:t>
      </w:r>
      <w:hyperlink r:id="rId8" w:history="1">
        <w:r w:rsidRPr="00E41082">
          <w:rPr>
            <w:rStyle w:val="Hyperlink"/>
            <w:rFonts w:cs="Arial"/>
            <w:sz w:val="22"/>
            <w:szCs w:val="22"/>
          </w:rPr>
          <w:t>http://www.irs.gov/individuals/article/0,,id=96406,00.html</w:t>
        </w:r>
      </w:hyperlink>
    </w:p>
    <w:p w:rsidR="00EC38DA" w:rsidRPr="00E41082" w:rsidRDefault="00EC38DA" w:rsidP="00812C10">
      <w:pPr>
        <w:spacing w:after="0" w:line="146" w:lineRule="atLeast"/>
        <w:rPr>
          <w:rFonts w:ascii="Arial" w:hAnsi="Arial" w:cs="Arial"/>
          <w:color w:val="000000"/>
        </w:rPr>
      </w:pPr>
      <w:r w:rsidRPr="00E41082">
        <w:rPr>
          <w:rFonts w:ascii="Arial" w:hAnsi="Arial" w:cs="Arial"/>
          <w:b/>
          <w:bCs/>
          <w:color w:val="000000"/>
        </w:rPr>
        <w:t>Note: Advance EITC</w:t>
      </w:r>
      <w:r w:rsidRPr="00E41082">
        <w:rPr>
          <w:rFonts w:ascii="Arial" w:hAnsi="Arial" w:cs="Arial"/>
          <w:color w:val="000000"/>
        </w:rPr>
        <w:t> Legislation signed into law August 10, 2010 repeals the Advanced Earned Income Tax Credit. Recipients will not receive Advance EITC on their paychecks after December 31, 2010. Those who received AEITC on their paychecks during 2010 need to file a tax return to report the amount received.</w:t>
      </w:r>
    </w:p>
    <w:p w:rsidR="00EC38DA" w:rsidRPr="00E41082" w:rsidRDefault="00EC38DA" w:rsidP="00812C10">
      <w:pPr>
        <w:spacing w:after="0" w:line="146" w:lineRule="atLeast"/>
        <w:rPr>
          <w:rFonts w:ascii="Arial" w:hAnsi="Arial" w:cs="Arial"/>
          <w:color w:val="000000"/>
        </w:rPr>
      </w:pPr>
    </w:p>
    <w:p w:rsidR="00EC38DA" w:rsidRDefault="00EC38DA" w:rsidP="00812C10">
      <w:pPr>
        <w:spacing w:after="0" w:line="146" w:lineRule="atLeast"/>
        <w:rPr>
          <w:rFonts w:ascii="Arial" w:hAnsi="Arial" w:cs="Arial"/>
          <w:b/>
          <w:color w:val="000000"/>
        </w:rPr>
      </w:pPr>
    </w:p>
    <w:p w:rsidR="00EC38DA" w:rsidRPr="00E41082" w:rsidRDefault="00EC38DA" w:rsidP="00812C10">
      <w:pPr>
        <w:spacing w:after="0" w:line="146" w:lineRule="atLeast"/>
        <w:rPr>
          <w:rFonts w:ascii="Arial" w:hAnsi="Arial" w:cs="Arial"/>
          <w:b/>
          <w:color w:val="000000"/>
        </w:rPr>
      </w:pPr>
      <w:r w:rsidRPr="00E41082">
        <w:rPr>
          <w:rFonts w:ascii="Arial" w:hAnsi="Arial" w:cs="Arial"/>
          <w:b/>
          <w:color w:val="000000"/>
        </w:rPr>
        <w:t xml:space="preserve">Does the EITC affect SSA disability and other publicly-funded benefits? </w:t>
      </w:r>
    </w:p>
    <w:p w:rsidR="00EC38DA" w:rsidRPr="00E41082" w:rsidRDefault="00EC38DA" w:rsidP="00812C10">
      <w:pPr>
        <w:spacing w:after="0" w:line="146" w:lineRule="atLeast"/>
        <w:rPr>
          <w:rFonts w:ascii="Arial" w:hAnsi="Arial" w:cs="Arial"/>
          <w:b/>
          <w:color w:val="000000"/>
        </w:rPr>
      </w:pPr>
    </w:p>
    <w:p w:rsidR="00EC38DA" w:rsidRPr="00E41082" w:rsidRDefault="00EC38DA" w:rsidP="00812C10">
      <w:pPr>
        <w:spacing w:after="0" w:line="146" w:lineRule="atLeast"/>
        <w:rPr>
          <w:rFonts w:ascii="Arial" w:hAnsi="Arial" w:cs="Arial"/>
          <w:color w:val="000000"/>
        </w:rPr>
      </w:pPr>
      <w:r w:rsidRPr="00E41082">
        <w:rPr>
          <w:rFonts w:ascii="Arial" w:hAnsi="Arial" w:cs="Arial"/>
          <w:color w:val="000000"/>
        </w:rPr>
        <w:t xml:space="preserve">The EITC is a tax credit, as opposed to earned income. Therefore, it does not affect any title 2 disability benefits (SSDI, CDB, DWB). </w:t>
      </w:r>
    </w:p>
    <w:p w:rsidR="00EC38DA" w:rsidRPr="00E41082" w:rsidRDefault="00EC38DA" w:rsidP="00812C10">
      <w:pPr>
        <w:spacing w:after="0" w:line="146" w:lineRule="atLeast"/>
        <w:rPr>
          <w:rFonts w:ascii="Arial" w:hAnsi="Arial" w:cs="Arial"/>
          <w:color w:val="000000"/>
        </w:rPr>
      </w:pPr>
    </w:p>
    <w:p w:rsidR="00EC38DA" w:rsidRPr="00E41082" w:rsidRDefault="00EC38DA" w:rsidP="00E41082">
      <w:pPr>
        <w:numPr>
          <w:ilvl w:val="0"/>
          <w:numId w:val="6"/>
        </w:numPr>
        <w:spacing w:after="0" w:line="146" w:lineRule="atLeast"/>
        <w:rPr>
          <w:rFonts w:ascii="Arial" w:hAnsi="Arial" w:cs="Arial"/>
          <w:color w:val="000000"/>
        </w:rPr>
      </w:pPr>
      <w:r w:rsidRPr="00E41082">
        <w:rPr>
          <w:rFonts w:ascii="Arial" w:hAnsi="Arial" w:cs="Arial"/>
          <w:color w:val="000000"/>
        </w:rPr>
        <w:t xml:space="preserve">Any EITC refund or advance EITC payments will not be considered income when determining eligibility and amount of assistance for the following benefit programs: </w:t>
      </w:r>
    </w:p>
    <w:p w:rsidR="00EC38DA" w:rsidRPr="00E41082" w:rsidRDefault="00EC38DA" w:rsidP="00812C10">
      <w:pPr>
        <w:numPr>
          <w:ilvl w:val="1"/>
          <w:numId w:val="3"/>
        </w:numPr>
        <w:spacing w:after="0" w:line="146" w:lineRule="atLeast"/>
        <w:rPr>
          <w:rFonts w:ascii="Arial" w:hAnsi="Arial" w:cs="Arial"/>
          <w:color w:val="000000"/>
        </w:rPr>
      </w:pPr>
      <w:r w:rsidRPr="00E41082">
        <w:rPr>
          <w:rFonts w:ascii="Arial" w:hAnsi="Arial" w:cs="Arial"/>
          <w:color w:val="000000"/>
        </w:rPr>
        <w:t>Medicaid and Supplemental Security Income (SSI).</w:t>
      </w:r>
    </w:p>
    <w:p w:rsidR="00EC38DA" w:rsidRPr="00E41082" w:rsidRDefault="00EC38DA" w:rsidP="00812C10">
      <w:pPr>
        <w:numPr>
          <w:ilvl w:val="1"/>
          <w:numId w:val="3"/>
        </w:numPr>
        <w:spacing w:after="0" w:line="146" w:lineRule="atLeast"/>
        <w:rPr>
          <w:rFonts w:ascii="Arial" w:hAnsi="Arial" w:cs="Arial"/>
          <w:color w:val="000000"/>
        </w:rPr>
      </w:pPr>
      <w:r w:rsidRPr="00E41082">
        <w:rPr>
          <w:rFonts w:ascii="Arial" w:hAnsi="Arial" w:cs="Arial"/>
          <w:color w:val="000000"/>
        </w:rPr>
        <w:t>Supplemental Nutrition Assistance Program (food stamps).</w:t>
      </w:r>
    </w:p>
    <w:p w:rsidR="00EC38DA" w:rsidRPr="00E41082" w:rsidRDefault="00EC38DA" w:rsidP="00812C10">
      <w:pPr>
        <w:numPr>
          <w:ilvl w:val="1"/>
          <w:numId w:val="3"/>
        </w:numPr>
        <w:spacing w:after="0" w:line="146" w:lineRule="atLeast"/>
        <w:rPr>
          <w:rFonts w:ascii="Arial" w:hAnsi="Arial" w:cs="Arial"/>
          <w:color w:val="000000"/>
        </w:rPr>
      </w:pPr>
      <w:r w:rsidRPr="00E41082">
        <w:rPr>
          <w:rFonts w:ascii="Arial" w:hAnsi="Arial" w:cs="Arial"/>
          <w:color w:val="000000"/>
        </w:rPr>
        <w:t>Low-income housing.</w:t>
      </w:r>
      <w:r>
        <w:rPr>
          <w:rFonts w:ascii="Arial" w:hAnsi="Arial" w:cs="Arial"/>
          <w:color w:val="000000"/>
        </w:rPr>
        <w:br/>
      </w:r>
    </w:p>
    <w:p w:rsidR="00EC38DA" w:rsidRPr="00E41082" w:rsidRDefault="00EC38DA" w:rsidP="00E41082">
      <w:pPr>
        <w:numPr>
          <w:ilvl w:val="0"/>
          <w:numId w:val="8"/>
        </w:numPr>
        <w:spacing w:after="0" w:line="146" w:lineRule="atLeast"/>
        <w:rPr>
          <w:rFonts w:ascii="Arial" w:hAnsi="Arial" w:cs="Arial"/>
          <w:color w:val="000000"/>
        </w:rPr>
      </w:pPr>
      <w:r w:rsidRPr="00E41082">
        <w:rPr>
          <w:rFonts w:ascii="Arial" w:hAnsi="Arial" w:cs="Arial"/>
          <w:color w:val="000000"/>
        </w:rPr>
        <w:t>Temporary assistance for needy families (TANF) benefits may be affected. Please check with your state.</w:t>
      </w:r>
      <w:r>
        <w:rPr>
          <w:rFonts w:ascii="Arial" w:hAnsi="Arial" w:cs="Arial"/>
          <w:color w:val="000000"/>
        </w:rPr>
        <w:br/>
      </w:r>
    </w:p>
    <w:p w:rsidR="00EC38DA" w:rsidRPr="00E41082" w:rsidRDefault="00EC38DA" w:rsidP="00E41082">
      <w:pPr>
        <w:numPr>
          <w:ilvl w:val="0"/>
          <w:numId w:val="8"/>
        </w:numPr>
        <w:spacing w:after="0" w:line="146" w:lineRule="atLeast"/>
        <w:rPr>
          <w:rFonts w:ascii="Arial" w:hAnsi="Arial" w:cs="Arial"/>
          <w:color w:val="000000"/>
        </w:rPr>
      </w:pPr>
      <w:r w:rsidRPr="00E41082">
        <w:rPr>
          <w:rFonts w:ascii="Arial" w:hAnsi="Arial" w:cs="Arial"/>
          <w:color w:val="000000"/>
        </w:rPr>
        <w:t>If the amounts received from the EITC are not spent within 9 months, they may count as an asset (or resource) and affect eligibility for SSI and Medicaid (See POMS SI 00820.570 and SI 01130.675)</w:t>
      </w:r>
      <w:r>
        <w:rPr>
          <w:rFonts w:ascii="Arial" w:hAnsi="Arial" w:cs="Arial"/>
          <w:color w:val="000000"/>
        </w:rPr>
        <w:t>.</w:t>
      </w:r>
    </w:p>
    <w:p w:rsidR="00EC38DA" w:rsidRPr="00E41082" w:rsidRDefault="00EC38DA">
      <w:pPr>
        <w:rPr>
          <w:rFonts w:ascii="Arial" w:hAnsi="Arial" w:cs="Arial"/>
          <w:b/>
        </w:rPr>
      </w:pPr>
      <w:r>
        <w:rPr>
          <w:rFonts w:ascii="Arial" w:hAnsi="Arial" w:cs="Arial"/>
          <w:b/>
        </w:rPr>
        <w:br/>
      </w:r>
      <w:r>
        <w:rPr>
          <w:rFonts w:ascii="Arial" w:hAnsi="Arial" w:cs="Arial"/>
          <w:b/>
        </w:rPr>
        <w:br/>
      </w:r>
      <w:r w:rsidRPr="00E41082">
        <w:rPr>
          <w:rFonts w:ascii="Arial" w:hAnsi="Arial" w:cs="Arial"/>
          <w:b/>
        </w:rPr>
        <w:t xml:space="preserve">What Role </w:t>
      </w:r>
      <w:r>
        <w:rPr>
          <w:rFonts w:ascii="Arial" w:hAnsi="Arial" w:cs="Arial"/>
          <w:b/>
        </w:rPr>
        <w:t>d</w:t>
      </w:r>
      <w:r w:rsidRPr="00E41082">
        <w:rPr>
          <w:rFonts w:ascii="Arial" w:hAnsi="Arial" w:cs="Arial"/>
          <w:b/>
        </w:rPr>
        <w:t xml:space="preserve">oes the CWIC have in relation to the EITC? </w:t>
      </w:r>
    </w:p>
    <w:p w:rsidR="00EC38DA" w:rsidRPr="00E41082" w:rsidRDefault="00EC38DA">
      <w:pPr>
        <w:rPr>
          <w:rFonts w:ascii="Arial" w:hAnsi="Arial" w:cs="Arial"/>
        </w:rPr>
      </w:pPr>
      <w:r w:rsidRPr="00E41082">
        <w:rPr>
          <w:rFonts w:ascii="Arial" w:hAnsi="Arial" w:cs="Arial"/>
        </w:rPr>
        <w:t xml:space="preserve">Specifically, the role of the CWIC includes: </w:t>
      </w:r>
    </w:p>
    <w:p w:rsidR="00EC38DA" w:rsidRPr="00E41082" w:rsidRDefault="00EC38DA" w:rsidP="00655651">
      <w:pPr>
        <w:numPr>
          <w:ilvl w:val="0"/>
          <w:numId w:val="10"/>
        </w:numPr>
        <w:rPr>
          <w:rFonts w:ascii="Arial" w:hAnsi="Arial" w:cs="Arial"/>
        </w:rPr>
      </w:pPr>
      <w:r w:rsidRPr="00E41082">
        <w:rPr>
          <w:rFonts w:ascii="Arial" w:hAnsi="Arial" w:cs="Arial"/>
        </w:rPr>
        <w:t>Informing beneficiaries about the EITC</w:t>
      </w:r>
    </w:p>
    <w:p w:rsidR="00EC38DA" w:rsidRPr="00E41082" w:rsidRDefault="00EC38DA" w:rsidP="00655651">
      <w:pPr>
        <w:numPr>
          <w:ilvl w:val="0"/>
          <w:numId w:val="10"/>
        </w:numPr>
        <w:rPr>
          <w:rFonts w:ascii="Arial" w:hAnsi="Arial" w:cs="Arial"/>
        </w:rPr>
      </w:pPr>
      <w:r w:rsidRPr="00E41082">
        <w:rPr>
          <w:rFonts w:ascii="Arial" w:hAnsi="Arial" w:cs="Arial"/>
        </w:rPr>
        <w:t>Help beneficiaries assess whether they might be eligible</w:t>
      </w:r>
    </w:p>
    <w:p w:rsidR="00EC38DA" w:rsidRPr="00E41082" w:rsidRDefault="00EC38DA" w:rsidP="00655651">
      <w:pPr>
        <w:numPr>
          <w:ilvl w:val="1"/>
          <w:numId w:val="10"/>
        </w:numPr>
        <w:spacing w:after="0"/>
        <w:rPr>
          <w:rFonts w:ascii="Arial" w:hAnsi="Arial" w:cs="Arial"/>
        </w:rPr>
      </w:pPr>
      <w:r w:rsidRPr="00E41082">
        <w:rPr>
          <w:rFonts w:ascii="Arial" w:hAnsi="Arial" w:cs="Arial"/>
        </w:rPr>
        <w:t>WARNING</w:t>
      </w:r>
      <w:r>
        <w:rPr>
          <w:rFonts w:ascii="Arial" w:hAnsi="Arial" w:cs="Arial"/>
        </w:rPr>
        <w:t xml:space="preserve">: </w:t>
      </w:r>
      <w:r w:rsidRPr="00E41082">
        <w:rPr>
          <w:rFonts w:ascii="Arial" w:hAnsi="Arial" w:cs="Arial"/>
        </w:rPr>
        <w:t>CWICs are not trained to be accountants!  Provide only general information.  Be prepared to refer to an appropriate professional when specific questions arise!</w:t>
      </w:r>
      <w:r>
        <w:rPr>
          <w:rFonts w:ascii="Arial" w:hAnsi="Arial" w:cs="Arial"/>
        </w:rPr>
        <w:br/>
      </w:r>
    </w:p>
    <w:p w:rsidR="00EC38DA" w:rsidRPr="00E41082" w:rsidRDefault="00EC38DA" w:rsidP="00655651">
      <w:pPr>
        <w:numPr>
          <w:ilvl w:val="1"/>
          <w:numId w:val="14"/>
        </w:numPr>
        <w:rPr>
          <w:rFonts w:ascii="Arial" w:hAnsi="Arial" w:cs="Arial"/>
        </w:rPr>
      </w:pPr>
      <w:r w:rsidRPr="00E41082">
        <w:rPr>
          <w:rFonts w:ascii="Arial" w:hAnsi="Arial" w:cs="Arial"/>
        </w:rPr>
        <w:t>Helping beneficiaries understand how receipt of EITC does or does not impact benefits</w:t>
      </w:r>
    </w:p>
    <w:p w:rsidR="00EC38DA" w:rsidRPr="00E41082" w:rsidRDefault="00EC38DA" w:rsidP="00655651">
      <w:pPr>
        <w:numPr>
          <w:ilvl w:val="1"/>
          <w:numId w:val="14"/>
        </w:numPr>
        <w:rPr>
          <w:rFonts w:ascii="Arial" w:hAnsi="Arial" w:cs="Arial"/>
        </w:rPr>
      </w:pPr>
      <w:r w:rsidRPr="00E41082">
        <w:rPr>
          <w:rFonts w:ascii="Arial" w:hAnsi="Arial" w:cs="Arial"/>
        </w:rPr>
        <w:t>Referring them to volunteer or paid tax professionals for assistance in requesting the EITC</w:t>
      </w:r>
    </w:p>
    <w:p w:rsidR="00EC38DA" w:rsidRPr="00E41082" w:rsidRDefault="00EC38DA" w:rsidP="00655651">
      <w:pPr>
        <w:numPr>
          <w:ilvl w:val="1"/>
          <w:numId w:val="14"/>
        </w:numPr>
        <w:rPr>
          <w:rFonts w:ascii="Arial" w:hAnsi="Arial" w:cs="Arial"/>
        </w:rPr>
      </w:pPr>
      <w:r w:rsidRPr="00E41082">
        <w:rPr>
          <w:rFonts w:ascii="Arial" w:hAnsi="Arial" w:cs="Arial"/>
        </w:rPr>
        <w:t>Reminding beneficiaries to report receipt of the EITC to relevant agencies</w:t>
      </w:r>
    </w:p>
    <w:p w:rsidR="00EC38DA" w:rsidRDefault="00EC38DA" w:rsidP="00310B8F">
      <w:pPr>
        <w:spacing w:after="0" w:line="146" w:lineRule="atLeast"/>
        <w:rPr>
          <w:rFonts w:ascii="Arial" w:hAnsi="Arial" w:cs="Arial"/>
          <w:b/>
          <w:color w:val="000000"/>
        </w:rPr>
      </w:pPr>
    </w:p>
    <w:p w:rsidR="00EC38DA" w:rsidRPr="00E41082" w:rsidRDefault="00EC38DA" w:rsidP="00310B8F">
      <w:pPr>
        <w:spacing w:after="0" w:line="146" w:lineRule="atLeast"/>
        <w:rPr>
          <w:rFonts w:ascii="Arial" w:hAnsi="Arial" w:cs="Arial"/>
          <w:color w:val="000000"/>
        </w:rPr>
      </w:pPr>
      <w:r w:rsidRPr="00E41082">
        <w:rPr>
          <w:rFonts w:ascii="Arial" w:hAnsi="Arial" w:cs="Arial"/>
          <w:b/>
          <w:color w:val="000000"/>
        </w:rPr>
        <w:t xml:space="preserve">What are some resources that CWICs can give beneficiaries regarding the EITC and getting help with their taxes? </w:t>
      </w:r>
    </w:p>
    <w:p w:rsidR="00EC38DA" w:rsidRPr="00E41082" w:rsidRDefault="00EC38DA" w:rsidP="00310B8F">
      <w:pPr>
        <w:spacing w:after="0" w:line="146" w:lineRule="atLeast"/>
        <w:rPr>
          <w:rFonts w:ascii="Arial" w:hAnsi="Arial" w:cs="Arial"/>
          <w:color w:val="000000"/>
        </w:rPr>
      </w:pPr>
    </w:p>
    <w:p w:rsidR="00EC38DA" w:rsidRPr="00E41082" w:rsidRDefault="00EC38DA" w:rsidP="00310B8F">
      <w:pPr>
        <w:spacing w:after="0" w:line="146" w:lineRule="atLeast"/>
        <w:rPr>
          <w:rFonts w:ascii="Arial" w:hAnsi="Arial" w:cs="Arial"/>
          <w:color w:val="000000"/>
        </w:rPr>
      </w:pPr>
      <w:r w:rsidRPr="00E41082">
        <w:rPr>
          <w:rFonts w:ascii="Arial" w:hAnsi="Arial" w:cs="Arial"/>
          <w:color w:val="000000"/>
        </w:rPr>
        <w:t xml:space="preserve">The IRS has some excellent resources in the form of publications and websites for the EITC. In addition, there is a Volunteer Income Tax Assistance Program (VITA) in every state to assist with tax preparation. Here are some resources to use with beneficiaries: </w:t>
      </w:r>
    </w:p>
    <w:p w:rsidR="00EC38DA" w:rsidRPr="00E41082" w:rsidRDefault="00EC38DA" w:rsidP="00310B8F">
      <w:pPr>
        <w:spacing w:after="0" w:line="146" w:lineRule="atLeast"/>
        <w:rPr>
          <w:rFonts w:ascii="Arial" w:hAnsi="Arial" w:cs="Arial"/>
          <w:color w:val="000000"/>
        </w:rPr>
      </w:pPr>
    </w:p>
    <w:p w:rsidR="00EC38DA" w:rsidRPr="00E41082" w:rsidRDefault="00EC38DA" w:rsidP="006509E4">
      <w:pPr>
        <w:numPr>
          <w:ilvl w:val="0"/>
          <w:numId w:val="17"/>
        </w:numPr>
        <w:spacing w:after="0" w:line="146" w:lineRule="atLeast"/>
        <w:rPr>
          <w:rFonts w:ascii="Arial" w:hAnsi="Arial" w:cs="Arial"/>
          <w:color w:val="000000"/>
        </w:rPr>
      </w:pPr>
      <w:r w:rsidRPr="00E41082">
        <w:rPr>
          <w:rFonts w:ascii="Arial" w:hAnsi="Arial" w:cs="Arial"/>
          <w:color w:val="000000"/>
        </w:rPr>
        <w:t>Volunteer Income Tax Assistance (VITA) program</w:t>
      </w:r>
      <w:r>
        <w:rPr>
          <w:rFonts w:ascii="Arial" w:hAnsi="Arial" w:cs="Arial"/>
          <w:color w:val="000000"/>
        </w:rPr>
        <w:t xml:space="preserve">: </w:t>
      </w:r>
      <w:hyperlink r:id="rId9" w:history="1">
        <w:r w:rsidRPr="00E41082">
          <w:rPr>
            <w:rStyle w:val="Hyperlink"/>
            <w:rFonts w:ascii="Arial" w:hAnsi="Arial" w:cs="Arial"/>
          </w:rPr>
          <w:t>http://www.irs.gov/individuals/article/0,,id=107626,00.html</w:t>
        </w:r>
      </w:hyperlink>
      <w:r w:rsidRPr="00E41082">
        <w:rPr>
          <w:rFonts w:ascii="Arial" w:hAnsi="Arial" w:cs="Arial"/>
          <w:color w:val="000000"/>
        </w:rPr>
        <w:t xml:space="preserve"> </w:t>
      </w:r>
      <w:r>
        <w:rPr>
          <w:rFonts w:ascii="Arial" w:hAnsi="Arial" w:cs="Arial"/>
          <w:color w:val="000000"/>
        </w:rPr>
        <w:br/>
      </w:r>
    </w:p>
    <w:p w:rsidR="00EC38DA" w:rsidRPr="00E41082" w:rsidRDefault="00EC38DA" w:rsidP="006509E4">
      <w:pPr>
        <w:numPr>
          <w:ilvl w:val="0"/>
          <w:numId w:val="17"/>
        </w:numPr>
        <w:spacing w:after="0" w:line="146" w:lineRule="atLeast"/>
        <w:rPr>
          <w:rFonts w:ascii="Arial" w:hAnsi="Arial" w:cs="Arial"/>
          <w:color w:val="000000"/>
        </w:rPr>
      </w:pPr>
      <w:r w:rsidRPr="00E41082">
        <w:rPr>
          <w:rFonts w:ascii="Arial" w:hAnsi="Arial" w:cs="Arial"/>
          <w:color w:val="000000"/>
        </w:rPr>
        <w:t>IRS Publication 596 - Earned Income Tax Credit</w:t>
      </w:r>
      <w:r>
        <w:rPr>
          <w:rFonts w:ascii="Arial" w:hAnsi="Arial" w:cs="Arial"/>
          <w:color w:val="000000"/>
        </w:rPr>
        <w:t xml:space="preserve">: </w:t>
      </w:r>
      <w:hyperlink r:id="rId10" w:history="1">
        <w:r w:rsidRPr="00E41082">
          <w:rPr>
            <w:rStyle w:val="Hyperlink"/>
            <w:rFonts w:ascii="Arial" w:hAnsi="Arial" w:cs="Arial"/>
          </w:rPr>
          <w:t>http://www.irs.gov/pub/irs-pdf/p596.pdf</w:t>
        </w:r>
      </w:hyperlink>
      <w:r w:rsidRPr="00E41082">
        <w:rPr>
          <w:rFonts w:ascii="Arial" w:hAnsi="Arial" w:cs="Arial"/>
          <w:color w:val="000000"/>
        </w:rPr>
        <w:t xml:space="preserve"> </w:t>
      </w:r>
      <w:r>
        <w:rPr>
          <w:rFonts w:ascii="Arial" w:hAnsi="Arial" w:cs="Arial"/>
          <w:color w:val="000000"/>
        </w:rPr>
        <w:br/>
      </w:r>
    </w:p>
    <w:p w:rsidR="00EC38DA" w:rsidRPr="00E41082" w:rsidRDefault="00EC38DA" w:rsidP="006509E4">
      <w:pPr>
        <w:numPr>
          <w:ilvl w:val="0"/>
          <w:numId w:val="17"/>
        </w:numPr>
        <w:spacing w:after="0" w:line="146" w:lineRule="atLeast"/>
        <w:rPr>
          <w:rFonts w:ascii="Arial" w:hAnsi="Arial" w:cs="Arial"/>
          <w:color w:val="000000"/>
        </w:rPr>
      </w:pPr>
      <w:r w:rsidRPr="00E41082">
        <w:rPr>
          <w:rFonts w:ascii="Arial" w:hAnsi="Arial" w:cs="Arial"/>
          <w:color w:val="000000"/>
        </w:rPr>
        <w:t>Use the EITC Assistant to estimate eligibility and estimated amount of credit:</w:t>
      </w:r>
      <w:r>
        <w:rPr>
          <w:rFonts w:ascii="Arial" w:hAnsi="Arial" w:cs="Arial"/>
          <w:color w:val="000000"/>
        </w:rPr>
        <w:t xml:space="preserve"> </w:t>
      </w:r>
      <w:hyperlink r:id="rId11" w:history="1">
        <w:r w:rsidRPr="00E41082">
          <w:rPr>
            <w:rStyle w:val="Hyperlink"/>
            <w:rFonts w:ascii="Arial" w:hAnsi="Arial" w:cs="Arial"/>
          </w:rPr>
          <w:t>http://www.irs.gov/individuals/article/0,,id=130102,00.html</w:t>
        </w:r>
      </w:hyperlink>
      <w:r w:rsidRPr="00E41082">
        <w:rPr>
          <w:rFonts w:ascii="Arial" w:hAnsi="Arial" w:cs="Arial"/>
          <w:color w:val="000000"/>
        </w:rPr>
        <w:t xml:space="preserve"> </w:t>
      </w:r>
      <w:r>
        <w:rPr>
          <w:rFonts w:ascii="Arial" w:hAnsi="Arial" w:cs="Arial"/>
          <w:color w:val="000000"/>
        </w:rPr>
        <w:br/>
      </w:r>
    </w:p>
    <w:p w:rsidR="00EC38DA" w:rsidRPr="00E41082" w:rsidRDefault="00EC38DA" w:rsidP="006509E4">
      <w:pPr>
        <w:numPr>
          <w:ilvl w:val="0"/>
          <w:numId w:val="17"/>
        </w:numPr>
        <w:spacing w:after="0" w:line="146" w:lineRule="atLeast"/>
        <w:rPr>
          <w:rFonts w:ascii="Arial" w:hAnsi="Arial" w:cs="Arial"/>
          <w:color w:val="000000"/>
        </w:rPr>
      </w:pPr>
      <w:r w:rsidRPr="00E41082">
        <w:rPr>
          <w:rFonts w:ascii="Arial" w:hAnsi="Arial" w:cs="Arial"/>
          <w:color w:val="000000"/>
        </w:rPr>
        <w:t>IRS Publication 907 – Tax Highlights for People with Disabilities</w:t>
      </w:r>
      <w:r>
        <w:rPr>
          <w:rFonts w:ascii="Arial" w:hAnsi="Arial" w:cs="Arial"/>
          <w:color w:val="000000"/>
        </w:rPr>
        <w:t xml:space="preserve">: </w:t>
      </w:r>
      <w:hyperlink r:id="rId12" w:history="1">
        <w:r w:rsidRPr="00E41082">
          <w:rPr>
            <w:rStyle w:val="Hyperlink"/>
            <w:rFonts w:ascii="Arial" w:hAnsi="Arial" w:cs="Arial"/>
          </w:rPr>
          <w:t>http://www.irs.gov/pub/irs-pdf/p907.pdf</w:t>
        </w:r>
      </w:hyperlink>
      <w:r w:rsidRPr="00E41082">
        <w:rPr>
          <w:rFonts w:ascii="Arial" w:hAnsi="Arial" w:cs="Arial"/>
          <w:color w:val="000000"/>
        </w:rPr>
        <w:t xml:space="preserve"> </w:t>
      </w:r>
      <w:r>
        <w:rPr>
          <w:rFonts w:ascii="Arial" w:hAnsi="Arial" w:cs="Arial"/>
          <w:color w:val="000000"/>
        </w:rPr>
        <w:br/>
      </w:r>
    </w:p>
    <w:p w:rsidR="00EC38DA" w:rsidRPr="00E41082" w:rsidRDefault="00EC38DA" w:rsidP="006509E4">
      <w:pPr>
        <w:numPr>
          <w:ilvl w:val="0"/>
          <w:numId w:val="17"/>
        </w:numPr>
        <w:spacing w:after="0" w:line="146" w:lineRule="atLeast"/>
        <w:rPr>
          <w:rFonts w:ascii="Arial" w:hAnsi="Arial" w:cs="Arial"/>
          <w:color w:val="000000"/>
        </w:rPr>
      </w:pPr>
      <w:r w:rsidRPr="00E41082">
        <w:rPr>
          <w:rFonts w:ascii="Arial" w:hAnsi="Arial" w:cs="Arial"/>
          <w:color w:val="000000"/>
        </w:rPr>
        <w:t>7 Tax Tips</w:t>
      </w:r>
      <w:r>
        <w:rPr>
          <w:rFonts w:ascii="Arial" w:hAnsi="Arial" w:cs="Arial"/>
          <w:color w:val="000000"/>
        </w:rPr>
        <w:t xml:space="preserve">: </w:t>
      </w:r>
      <w:hyperlink r:id="rId13" w:history="1">
        <w:r w:rsidRPr="00E41082">
          <w:rPr>
            <w:rStyle w:val="Hyperlink"/>
            <w:rFonts w:ascii="Arial" w:hAnsi="Arial" w:cs="Arial"/>
          </w:rPr>
          <w:t>http://www.irs.gov/newsroom/article/0,,id=204070,00.html</w:t>
        </w:r>
      </w:hyperlink>
      <w:r w:rsidRPr="00E41082">
        <w:rPr>
          <w:rFonts w:ascii="Arial" w:hAnsi="Arial" w:cs="Arial"/>
          <w:color w:val="000000"/>
        </w:rPr>
        <w:t xml:space="preserve"> </w:t>
      </w:r>
    </w:p>
    <w:p w:rsidR="00EC38DA" w:rsidRPr="00E41082" w:rsidRDefault="00EC38DA" w:rsidP="00310B8F">
      <w:pPr>
        <w:spacing w:after="0" w:line="146" w:lineRule="atLeast"/>
        <w:rPr>
          <w:rFonts w:ascii="Arial" w:hAnsi="Arial" w:cs="Arial"/>
          <w:color w:val="000000"/>
        </w:rPr>
      </w:pPr>
    </w:p>
    <w:p w:rsidR="00EC38DA" w:rsidRPr="00E41082" w:rsidRDefault="00EC38DA" w:rsidP="00310B8F">
      <w:pPr>
        <w:spacing w:after="0" w:line="146" w:lineRule="atLeast"/>
        <w:rPr>
          <w:rFonts w:ascii="Arial" w:hAnsi="Arial" w:cs="Arial"/>
          <w:color w:val="000000"/>
        </w:rPr>
      </w:pPr>
    </w:p>
    <w:p w:rsidR="00EC38DA" w:rsidRPr="00E41082" w:rsidRDefault="00EC38DA" w:rsidP="00A7095F">
      <w:pPr>
        <w:rPr>
          <w:rFonts w:ascii="Arial" w:hAnsi="Arial" w:cs="Arial"/>
        </w:rPr>
      </w:pPr>
    </w:p>
    <w:p w:rsidR="00EC38DA" w:rsidRPr="00E41082" w:rsidRDefault="00EC38DA">
      <w:pPr>
        <w:rPr>
          <w:rFonts w:ascii="Arial" w:hAnsi="Arial" w:cs="Arial"/>
        </w:rPr>
      </w:pPr>
    </w:p>
    <w:sectPr w:rsidR="00EC38DA" w:rsidRPr="00E41082" w:rsidSect="008F2413">
      <w:footerReference w:type="even" r:id="rId14"/>
      <w:footerReference w:type="default" r:id="rId15"/>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8DA" w:rsidRDefault="00EC38DA" w:rsidP="00A7095F">
      <w:pPr>
        <w:spacing w:after="0" w:line="240" w:lineRule="auto"/>
      </w:pPr>
      <w:r>
        <w:separator/>
      </w:r>
    </w:p>
  </w:endnote>
  <w:endnote w:type="continuationSeparator" w:id="0">
    <w:p w:rsidR="00EC38DA" w:rsidRDefault="00EC38DA" w:rsidP="00A709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8DA" w:rsidRDefault="00EC38DA" w:rsidP="00D25D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38DA" w:rsidRDefault="00EC38DA" w:rsidP="008F241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8DA" w:rsidRDefault="00EC38DA" w:rsidP="00D25D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C38DA" w:rsidRDefault="00EC38DA" w:rsidP="008F241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8DA" w:rsidRDefault="00EC38DA" w:rsidP="00A7095F">
      <w:pPr>
        <w:spacing w:after="0" w:line="240" w:lineRule="auto"/>
      </w:pPr>
      <w:r>
        <w:separator/>
      </w:r>
    </w:p>
  </w:footnote>
  <w:footnote w:type="continuationSeparator" w:id="0">
    <w:p w:rsidR="00EC38DA" w:rsidRDefault="00EC38DA" w:rsidP="00A709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70A53"/>
    <w:multiLevelType w:val="hybridMultilevel"/>
    <w:tmpl w:val="9C08471A"/>
    <w:lvl w:ilvl="0" w:tplc="FD30CA10">
      <w:start w:val="1"/>
      <w:numFmt w:val="bullet"/>
      <w:lvlText w:val=""/>
      <w:lvlJc w:val="left"/>
      <w:pPr>
        <w:tabs>
          <w:tab w:val="num" w:pos="360"/>
        </w:tabs>
        <w:ind w:left="360" w:hanging="360"/>
      </w:pPr>
      <w:rPr>
        <w:rFonts w:ascii="Wingdings" w:hAnsi="Wingdings" w:hint="default"/>
      </w:rPr>
    </w:lvl>
    <w:lvl w:ilvl="1" w:tplc="632629FC">
      <w:start w:val="575"/>
      <w:numFmt w:val="bullet"/>
      <w:lvlText w:val=""/>
      <w:lvlJc w:val="left"/>
      <w:pPr>
        <w:tabs>
          <w:tab w:val="num" w:pos="1080"/>
        </w:tabs>
        <w:ind w:left="1080" w:hanging="360"/>
      </w:pPr>
      <w:rPr>
        <w:rFonts w:ascii="Wingdings 2" w:hAnsi="Wingdings 2" w:hint="default"/>
      </w:rPr>
    </w:lvl>
    <w:lvl w:ilvl="2" w:tplc="033692C6" w:tentative="1">
      <w:start w:val="1"/>
      <w:numFmt w:val="bullet"/>
      <w:lvlText w:val=""/>
      <w:lvlJc w:val="left"/>
      <w:pPr>
        <w:tabs>
          <w:tab w:val="num" w:pos="1800"/>
        </w:tabs>
        <w:ind w:left="1800" w:hanging="360"/>
      </w:pPr>
      <w:rPr>
        <w:rFonts w:ascii="Wingdings" w:hAnsi="Wingdings" w:hint="default"/>
      </w:rPr>
    </w:lvl>
    <w:lvl w:ilvl="3" w:tplc="1F54635A" w:tentative="1">
      <w:start w:val="1"/>
      <w:numFmt w:val="bullet"/>
      <w:lvlText w:val=""/>
      <w:lvlJc w:val="left"/>
      <w:pPr>
        <w:tabs>
          <w:tab w:val="num" w:pos="2520"/>
        </w:tabs>
        <w:ind w:left="2520" w:hanging="360"/>
      </w:pPr>
      <w:rPr>
        <w:rFonts w:ascii="Wingdings" w:hAnsi="Wingdings" w:hint="default"/>
      </w:rPr>
    </w:lvl>
    <w:lvl w:ilvl="4" w:tplc="C79C660E" w:tentative="1">
      <w:start w:val="1"/>
      <w:numFmt w:val="bullet"/>
      <w:lvlText w:val=""/>
      <w:lvlJc w:val="left"/>
      <w:pPr>
        <w:tabs>
          <w:tab w:val="num" w:pos="3240"/>
        </w:tabs>
        <w:ind w:left="3240" w:hanging="360"/>
      </w:pPr>
      <w:rPr>
        <w:rFonts w:ascii="Wingdings" w:hAnsi="Wingdings" w:hint="default"/>
      </w:rPr>
    </w:lvl>
    <w:lvl w:ilvl="5" w:tplc="9F760D2E" w:tentative="1">
      <w:start w:val="1"/>
      <w:numFmt w:val="bullet"/>
      <w:lvlText w:val=""/>
      <w:lvlJc w:val="left"/>
      <w:pPr>
        <w:tabs>
          <w:tab w:val="num" w:pos="3960"/>
        </w:tabs>
        <w:ind w:left="3960" w:hanging="360"/>
      </w:pPr>
      <w:rPr>
        <w:rFonts w:ascii="Wingdings" w:hAnsi="Wingdings" w:hint="default"/>
      </w:rPr>
    </w:lvl>
    <w:lvl w:ilvl="6" w:tplc="DAEC46FC" w:tentative="1">
      <w:start w:val="1"/>
      <w:numFmt w:val="bullet"/>
      <w:lvlText w:val=""/>
      <w:lvlJc w:val="left"/>
      <w:pPr>
        <w:tabs>
          <w:tab w:val="num" w:pos="4680"/>
        </w:tabs>
        <w:ind w:left="4680" w:hanging="360"/>
      </w:pPr>
      <w:rPr>
        <w:rFonts w:ascii="Wingdings" w:hAnsi="Wingdings" w:hint="default"/>
      </w:rPr>
    </w:lvl>
    <w:lvl w:ilvl="7" w:tplc="C1EC1C86" w:tentative="1">
      <w:start w:val="1"/>
      <w:numFmt w:val="bullet"/>
      <w:lvlText w:val=""/>
      <w:lvlJc w:val="left"/>
      <w:pPr>
        <w:tabs>
          <w:tab w:val="num" w:pos="5400"/>
        </w:tabs>
        <w:ind w:left="5400" w:hanging="360"/>
      </w:pPr>
      <w:rPr>
        <w:rFonts w:ascii="Wingdings" w:hAnsi="Wingdings" w:hint="default"/>
      </w:rPr>
    </w:lvl>
    <w:lvl w:ilvl="8" w:tplc="C870F5EA" w:tentative="1">
      <w:start w:val="1"/>
      <w:numFmt w:val="bullet"/>
      <w:lvlText w:val=""/>
      <w:lvlJc w:val="left"/>
      <w:pPr>
        <w:tabs>
          <w:tab w:val="num" w:pos="6120"/>
        </w:tabs>
        <w:ind w:left="6120" w:hanging="360"/>
      </w:pPr>
      <w:rPr>
        <w:rFonts w:ascii="Wingdings" w:hAnsi="Wingdings" w:hint="default"/>
      </w:rPr>
    </w:lvl>
  </w:abstractNum>
  <w:abstractNum w:abstractNumId="1">
    <w:nsid w:val="123A5D19"/>
    <w:multiLevelType w:val="hybridMultilevel"/>
    <w:tmpl w:val="863AD242"/>
    <w:lvl w:ilvl="0" w:tplc="511C11A0">
      <w:start w:val="1"/>
      <w:numFmt w:val="bullet"/>
      <w:lvlText w:val=""/>
      <w:lvlJc w:val="left"/>
      <w:pPr>
        <w:tabs>
          <w:tab w:val="num" w:pos="720"/>
        </w:tabs>
        <w:ind w:left="720" w:hanging="360"/>
      </w:pPr>
      <w:rPr>
        <w:rFonts w:ascii="Wingdings" w:hAnsi="Wingdings" w:hint="default"/>
      </w:rPr>
    </w:lvl>
    <w:lvl w:ilvl="1" w:tplc="89805BF6">
      <w:start w:val="1"/>
      <w:numFmt w:val="bullet"/>
      <w:lvlText w:val=""/>
      <w:lvlJc w:val="left"/>
      <w:pPr>
        <w:tabs>
          <w:tab w:val="num" w:pos="1440"/>
        </w:tabs>
        <w:ind w:left="1440" w:hanging="360"/>
      </w:pPr>
      <w:rPr>
        <w:rFonts w:ascii="Wingdings" w:hAnsi="Wingdings" w:hint="default"/>
      </w:rPr>
    </w:lvl>
    <w:lvl w:ilvl="2" w:tplc="C8BAFAD2" w:tentative="1">
      <w:start w:val="1"/>
      <w:numFmt w:val="bullet"/>
      <w:lvlText w:val=""/>
      <w:lvlJc w:val="left"/>
      <w:pPr>
        <w:tabs>
          <w:tab w:val="num" w:pos="2160"/>
        </w:tabs>
        <w:ind w:left="2160" w:hanging="360"/>
      </w:pPr>
      <w:rPr>
        <w:rFonts w:ascii="Wingdings" w:hAnsi="Wingdings" w:hint="default"/>
      </w:rPr>
    </w:lvl>
    <w:lvl w:ilvl="3" w:tplc="F548908E" w:tentative="1">
      <w:start w:val="1"/>
      <w:numFmt w:val="bullet"/>
      <w:lvlText w:val=""/>
      <w:lvlJc w:val="left"/>
      <w:pPr>
        <w:tabs>
          <w:tab w:val="num" w:pos="2880"/>
        </w:tabs>
        <w:ind w:left="2880" w:hanging="360"/>
      </w:pPr>
      <w:rPr>
        <w:rFonts w:ascii="Wingdings" w:hAnsi="Wingdings" w:hint="default"/>
      </w:rPr>
    </w:lvl>
    <w:lvl w:ilvl="4" w:tplc="1472CE0E" w:tentative="1">
      <w:start w:val="1"/>
      <w:numFmt w:val="bullet"/>
      <w:lvlText w:val=""/>
      <w:lvlJc w:val="left"/>
      <w:pPr>
        <w:tabs>
          <w:tab w:val="num" w:pos="3600"/>
        </w:tabs>
        <w:ind w:left="3600" w:hanging="360"/>
      </w:pPr>
      <w:rPr>
        <w:rFonts w:ascii="Wingdings" w:hAnsi="Wingdings" w:hint="default"/>
      </w:rPr>
    </w:lvl>
    <w:lvl w:ilvl="5" w:tplc="8E02553A" w:tentative="1">
      <w:start w:val="1"/>
      <w:numFmt w:val="bullet"/>
      <w:lvlText w:val=""/>
      <w:lvlJc w:val="left"/>
      <w:pPr>
        <w:tabs>
          <w:tab w:val="num" w:pos="4320"/>
        </w:tabs>
        <w:ind w:left="4320" w:hanging="360"/>
      </w:pPr>
      <w:rPr>
        <w:rFonts w:ascii="Wingdings" w:hAnsi="Wingdings" w:hint="default"/>
      </w:rPr>
    </w:lvl>
    <w:lvl w:ilvl="6" w:tplc="07768E38" w:tentative="1">
      <w:start w:val="1"/>
      <w:numFmt w:val="bullet"/>
      <w:lvlText w:val=""/>
      <w:lvlJc w:val="left"/>
      <w:pPr>
        <w:tabs>
          <w:tab w:val="num" w:pos="5040"/>
        </w:tabs>
        <w:ind w:left="5040" w:hanging="360"/>
      </w:pPr>
      <w:rPr>
        <w:rFonts w:ascii="Wingdings" w:hAnsi="Wingdings" w:hint="default"/>
      </w:rPr>
    </w:lvl>
    <w:lvl w:ilvl="7" w:tplc="61DE0A00" w:tentative="1">
      <w:start w:val="1"/>
      <w:numFmt w:val="bullet"/>
      <w:lvlText w:val=""/>
      <w:lvlJc w:val="left"/>
      <w:pPr>
        <w:tabs>
          <w:tab w:val="num" w:pos="5760"/>
        </w:tabs>
        <w:ind w:left="5760" w:hanging="360"/>
      </w:pPr>
      <w:rPr>
        <w:rFonts w:ascii="Wingdings" w:hAnsi="Wingdings" w:hint="default"/>
      </w:rPr>
    </w:lvl>
    <w:lvl w:ilvl="8" w:tplc="1A8E0020" w:tentative="1">
      <w:start w:val="1"/>
      <w:numFmt w:val="bullet"/>
      <w:lvlText w:val=""/>
      <w:lvlJc w:val="left"/>
      <w:pPr>
        <w:tabs>
          <w:tab w:val="num" w:pos="6480"/>
        </w:tabs>
        <w:ind w:left="6480" w:hanging="360"/>
      </w:pPr>
      <w:rPr>
        <w:rFonts w:ascii="Wingdings" w:hAnsi="Wingdings" w:hint="default"/>
      </w:rPr>
    </w:lvl>
  </w:abstractNum>
  <w:abstractNum w:abstractNumId="2">
    <w:nsid w:val="19F46A7B"/>
    <w:multiLevelType w:val="hybridMultilevel"/>
    <w:tmpl w:val="9C0C1C5C"/>
    <w:lvl w:ilvl="0" w:tplc="89805B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11F6108"/>
    <w:multiLevelType w:val="multilevel"/>
    <w:tmpl w:val="9C08471A"/>
    <w:lvl w:ilvl="0">
      <w:start w:val="1"/>
      <w:numFmt w:val="bullet"/>
      <w:lvlText w:val=""/>
      <w:lvlJc w:val="left"/>
      <w:pPr>
        <w:tabs>
          <w:tab w:val="num" w:pos="360"/>
        </w:tabs>
        <w:ind w:left="360" w:hanging="360"/>
      </w:pPr>
      <w:rPr>
        <w:rFonts w:ascii="Wingdings" w:hAnsi="Wingdings" w:hint="default"/>
      </w:rPr>
    </w:lvl>
    <w:lvl w:ilvl="1">
      <w:start w:val="575"/>
      <w:numFmt w:val="bullet"/>
      <w:lvlText w:val=""/>
      <w:lvlJc w:val="left"/>
      <w:pPr>
        <w:tabs>
          <w:tab w:val="num" w:pos="1080"/>
        </w:tabs>
        <w:ind w:left="1080" w:hanging="360"/>
      </w:pPr>
      <w:rPr>
        <w:rFonts w:ascii="Wingdings 2" w:hAnsi="Wingdings 2"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Wingdings" w:hAnsi="Wingdings" w:hint="default"/>
      </w:rPr>
    </w:lvl>
    <w:lvl w:ilvl="4">
      <w:start w:val="1"/>
      <w:numFmt w:val="bullet"/>
      <w:lvlText w:val=""/>
      <w:lvlJc w:val="left"/>
      <w:pPr>
        <w:tabs>
          <w:tab w:val="num" w:pos="3240"/>
        </w:tabs>
        <w:ind w:left="3240" w:hanging="360"/>
      </w:pPr>
      <w:rPr>
        <w:rFonts w:ascii="Wingdings"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400"/>
        </w:tabs>
        <w:ind w:left="5400" w:hanging="360"/>
      </w:pPr>
      <w:rPr>
        <w:rFonts w:ascii="Wingdings" w:hAnsi="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553189A"/>
    <w:multiLevelType w:val="multilevel"/>
    <w:tmpl w:val="3EC42EBC"/>
    <w:lvl w:ilvl="0">
      <w:start w:val="1"/>
      <w:numFmt w:val="bullet"/>
      <w:lvlText w:val=""/>
      <w:lvlJc w:val="left"/>
      <w:pPr>
        <w:tabs>
          <w:tab w:val="num" w:pos="720"/>
        </w:tabs>
        <w:ind w:left="720" w:hanging="360"/>
      </w:pPr>
      <w:rPr>
        <w:rFonts w:ascii="Wingdings" w:hAnsi="Wingdings" w:hint="default"/>
      </w:rPr>
    </w:lvl>
    <w:lvl w:ilvl="1">
      <w:start w:val="1376"/>
      <w:numFmt w:val="bullet"/>
      <w:lvlText w:val=""/>
      <w:lvlJc w:val="left"/>
      <w:pPr>
        <w:tabs>
          <w:tab w:val="num" w:pos="1440"/>
        </w:tabs>
        <w:ind w:left="1440" w:hanging="360"/>
      </w:pPr>
      <w:rPr>
        <w:rFonts w:ascii="Wingdings 2" w:hAnsi="Wingdings 2"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C7710CB"/>
    <w:multiLevelType w:val="multilevel"/>
    <w:tmpl w:val="64C2EBB0"/>
    <w:lvl w:ilvl="0">
      <w:start w:val="1"/>
      <w:numFmt w:val="bullet"/>
      <w:lvlText w:val=""/>
      <w:lvlJc w:val="left"/>
      <w:pPr>
        <w:tabs>
          <w:tab w:val="num" w:pos="720"/>
        </w:tabs>
        <w:ind w:left="720" w:hanging="360"/>
      </w:pPr>
      <w:rPr>
        <w:rFonts w:ascii="Wingdings 2" w:hAnsi="Wingdings 2" w:hint="default"/>
      </w:rPr>
    </w:lvl>
    <w:lvl w:ilvl="1">
      <w:start w:val="1"/>
      <w:numFmt w:val="bullet"/>
      <w:lvlText w:val=""/>
      <w:lvlJc w:val="left"/>
      <w:pPr>
        <w:tabs>
          <w:tab w:val="num" w:pos="1440"/>
        </w:tabs>
        <w:ind w:left="1440" w:hanging="360"/>
      </w:pPr>
      <w:rPr>
        <w:rFonts w:ascii="Wingdings 2" w:hAnsi="Wingdings 2" w:hint="default"/>
      </w:rPr>
    </w:lvl>
    <w:lvl w:ilvl="2">
      <w:start w:val="154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2" w:hAnsi="Wingdings 2" w:hint="default"/>
      </w:rPr>
    </w:lvl>
    <w:lvl w:ilvl="4">
      <w:start w:val="1"/>
      <w:numFmt w:val="bullet"/>
      <w:lvlText w:val=""/>
      <w:lvlJc w:val="left"/>
      <w:pPr>
        <w:tabs>
          <w:tab w:val="num" w:pos="3600"/>
        </w:tabs>
        <w:ind w:left="3600" w:hanging="360"/>
      </w:pPr>
      <w:rPr>
        <w:rFonts w:ascii="Wingdings 2" w:hAnsi="Wingdings 2"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Wingdings 2" w:hAnsi="Wingdings 2" w:hint="default"/>
      </w:rPr>
    </w:lvl>
    <w:lvl w:ilvl="7">
      <w:start w:val="1"/>
      <w:numFmt w:val="bullet"/>
      <w:lvlText w:val=""/>
      <w:lvlJc w:val="left"/>
      <w:pPr>
        <w:tabs>
          <w:tab w:val="num" w:pos="5760"/>
        </w:tabs>
        <w:ind w:left="5760" w:hanging="360"/>
      </w:pPr>
      <w:rPr>
        <w:rFonts w:ascii="Wingdings 2" w:hAnsi="Wingdings 2"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6">
    <w:nsid w:val="2DC10A27"/>
    <w:multiLevelType w:val="multilevel"/>
    <w:tmpl w:val="64C2EBB0"/>
    <w:lvl w:ilvl="0">
      <w:start w:val="1"/>
      <w:numFmt w:val="bullet"/>
      <w:lvlText w:val=""/>
      <w:lvlJc w:val="left"/>
      <w:pPr>
        <w:tabs>
          <w:tab w:val="num" w:pos="720"/>
        </w:tabs>
        <w:ind w:left="720" w:hanging="360"/>
      </w:pPr>
      <w:rPr>
        <w:rFonts w:ascii="Wingdings 2" w:hAnsi="Wingdings 2" w:hint="default"/>
      </w:rPr>
    </w:lvl>
    <w:lvl w:ilvl="1">
      <w:start w:val="1"/>
      <w:numFmt w:val="bullet"/>
      <w:lvlText w:val=""/>
      <w:lvlJc w:val="left"/>
      <w:pPr>
        <w:tabs>
          <w:tab w:val="num" w:pos="1440"/>
        </w:tabs>
        <w:ind w:left="1440" w:hanging="360"/>
      </w:pPr>
      <w:rPr>
        <w:rFonts w:ascii="Wingdings 2" w:hAnsi="Wingdings 2" w:hint="default"/>
      </w:rPr>
    </w:lvl>
    <w:lvl w:ilvl="2">
      <w:start w:val="154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2" w:hAnsi="Wingdings 2" w:hint="default"/>
      </w:rPr>
    </w:lvl>
    <w:lvl w:ilvl="4">
      <w:start w:val="1"/>
      <w:numFmt w:val="bullet"/>
      <w:lvlText w:val=""/>
      <w:lvlJc w:val="left"/>
      <w:pPr>
        <w:tabs>
          <w:tab w:val="num" w:pos="3600"/>
        </w:tabs>
        <w:ind w:left="3600" w:hanging="360"/>
      </w:pPr>
      <w:rPr>
        <w:rFonts w:ascii="Wingdings 2" w:hAnsi="Wingdings 2"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Wingdings 2" w:hAnsi="Wingdings 2" w:hint="default"/>
      </w:rPr>
    </w:lvl>
    <w:lvl w:ilvl="7">
      <w:start w:val="1"/>
      <w:numFmt w:val="bullet"/>
      <w:lvlText w:val=""/>
      <w:lvlJc w:val="left"/>
      <w:pPr>
        <w:tabs>
          <w:tab w:val="num" w:pos="5760"/>
        </w:tabs>
        <w:ind w:left="5760" w:hanging="360"/>
      </w:pPr>
      <w:rPr>
        <w:rFonts w:ascii="Wingdings 2" w:hAnsi="Wingdings 2"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7">
    <w:nsid w:val="376C7448"/>
    <w:multiLevelType w:val="hybridMultilevel"/>
    <w:tmpl w:val="938E286E"/>
    <w:lvl w:ilvl="0" w:tplc="59C41D94">
      <w:start w:val="1"/>
      <w:numFmt w:val="bullet"/>
      <w:lvlText w:val=""/>
      <w:lvlJc w:val="left"/>
      <w:pPr>
        <w:tabs>
          <w:tab w:val="num" w:pos="720"/>
        </w:tabs>
        <w:ind w:left="720" w:hanging="360"/>
      </w:pPr>
      <w:rPr>
        <w:rFonts w:ascii="Wingdings 2" w:hAnsi="Wingdings 2" w:hint="default"/>
      </w:rPr>
    </w:lvl>
    <w:lvl w:ilvl="1" w:tplc="191EE976">
      <w:start w:val="1"/>
      <w:numFmt w:val="bullet"/>
      <w:lvlText w:val=""/>
      <w:lvlJc w:val="left"/>
      <w:pPr>
        <w:tabs>
          <w:tab w:val="num" w:pos="1440"/>
        </w:tabs>
        <w:ind w:left="1440" w:hanging="360"/>
      </w:pPr>
      <w:rPr>
        <w:rFonts w:ascii="Wingdings 2" w:hAnsi="Wingdings 2" w:hint="default"/>
      </w:rPr>
    </w:lvl>
    <w:lvl w:ilvl="2" w:tplc="F8162A1E">
      <w:start w:val="1"/>
      <w:numFmt w:val="bullet"/>
      <w:lvlText w:val=""/>
      <w:lvlJc w:val="left"/>
      <w:pPr>
        <w:tabs>
          <w:tab w:val="num" w:pos="1800"/>
        </w:tabs>
        <w:ind w:left="1800"/>
      </w:pPr>
      <w:rPr>
        <w:rFonts w:ascii="Symbol" w:hAnsi="Symbol" w:hint="default"/>
        <w:sz w:val="20"/>
      </w:rPr>
    </w:lvl>
    <w:lvl w:ilvl="3" w:tplc="F6547AE2" w:tentative="1">
      <w:start w:val="1"/>
      <w:numFmt w:val="bullet"/>
      <w:lvlText w:val=""/>
      <w:lvlJc w:val="left"/>
      <w:pPr>
        <w:tabs>
          <w:tab w:val="num" w:pos="2880"/>
        </w:tabs>
        <w:ind w:left="2880" w:hanging="360"/>
      </w:pPr>
      <w:rPr>
        <w:rFonts w:ascii="Wingdings 2" w:hAnsi="Wingdings 2" w:hint="default"/>
      </w:rPr>
    </w:lvl>
    <w:lvl w:ilvl="4" w:tplc="CBEA7EE4" w:tentative="1">
      <w:start w:val="1"/>
      <w:numFmt w:val="bullet"/>
      <w:lvlText w:val=""/>
      <w:lvlJc w:val="left"/>
      <w:pPr>
        <w:tabs>
          <w:tab w:val="num" w:pos="3600"/>
        </w:tabs>
        <w:ind w:left="3600" w:hanging="360"/>
      </w:pPr>
      <w:rPr>
        <w:rFonts w:ascii="Wingdings 2" w:hAnsi="Wingdings 2" w:hint="default"/>
      </w:rPr>
    </w:lvl>
    <w:lvl w:ilvl="5" w:tplc="8020E8CE" w:tentative="1">
      <w:start w:val="1"/>
      <w:numFmt w:val="bullet"/>
      <w:lvlText w:val=""/>
      <w:lvlJc w:val="left"/>
      <w:pPr>
        <w:tabs>
          <w:tab w:val="num" w:pos="4320"/>
        </w:tabs>
        <w:ind w:left="4320" w:hanging="360"/>
      </w:pPr>
      <w:rPr>
        <w:rFonts w:ascii="Wingdings 2" w:hAnsi="Wingdings 2" w:hint="default"/>
      </w:rPr>
    </w:lvl>
    <w:lvl w:ilvl="6" w:tplc="C4EC0A4E" w:tentative="1">
      <w:start w:val="1"/>
      <w:numFmt w:val="bullet"/>
      <w:lvlText w:val=""/>
      <w:lvlJc w:val="left"/>
      <w:pPr>
        <w:tabs>
          <w:tab w:val="num" w:pos="5040"/>
        </w:tabs>
        <w:ind w:left="5040" w:hanging="360"/>
      </w:pPr>
      <w:rPr>
        <w:rFonts w:ascii="Wingdings 2" w:hAnsi="Wingdings 2" w:hint="default"/>
      </w:rPr>
    </w:lvl>
    <w:lvl w:ilvl="7" w:tplc="B804E2F4" w:tentative="1">
      <w:start w:val="1"/>
      <w:numFmt w:val="bullet"/>
      <w:lvlText w:val=""/>
      <w:lvlJc w:val="left"/>
      <w:pPr>
        <w:tabs>
          <w:tab w:val="num" w:pos="5760"/>
        </w:tabs>
        <w:ind w:left="5760" w:hanging="360"/>
      </w:pPr>
      <w:rPr>
        <w:rFonts w:ascii="Wingdings 2" w:hAnsi="Wingdings 2" w:hint="default"/>
      </w:rPr>
    </w:lvl>
    <w:lvl w:ilvl="8" w:tplc="5ABA0AE6" w:tentative="1">
      <w:start w:val="1"/>
      <w:numFmt w:val="bullet"/>
      <w:lvlText w:val=""/>
      <w:lvlJc w:val="left"/>
      <w:pPr>
        <w:tabs>
          <w:tab w:val="num" w:pos="6480"/>
        </w:tabs>
        <w:ind w:left="6480" w:hanging="360"/>
      </w:pPr>
      <w:rPr>
        <w:rFonts w:ascii="Wingdings 2" w:hAnsi="Wingdings 2" w:hint="default"/>
      </w:rPr>
    </w:lvl>
  </w:abstractNum>
  <w:abstractNum w:abstractNumId="8">
    <w:nsid w:val="381A7DD4"/>
    <w:multiLevelType w:val="multilevel"/>
    <w:tmpl w:val="9C08471A"/>
    <w:lvl w:ilvl="0">
      <w:start w:val="1"/>
      <w:numFmt w:val="bullet"/>
      <w:lvlText w:val=""/>
      <w:lvlJc w:val="left"/>
      <w:pPr>
        <w:tabs>
          <w:tab w:val="num" w:pos="360"/>
        </w:tabs>
        <w:ind w:left="360" w:hanging="360"/>
      </w:pPr>
      <w:rPr>
        <w:rFonts w:ascii="Wingdings" w:hAnsi="Wingdings" w:hint="default"/>
      </w:rPr>
    </w:lvl>
    <w:lvl w:ilvl="1">
      <w:start w:val="575"/>
      <w:numFmt w:val="bullet"/>
      <w:lvlText w:val=""/>
      <w:lvlJc w:val="left"/>
      <w:pPr>
        <w:tabs>
          <w:tab w:val="num" w:pos="1080"/>
        </w:tabs>
        <w:ind w:left="1080" w:hanging="360"/>
      </w:pPr>
      <w:rPr>
        <w:rFonts w:ascii="Wingdings 2" w:hAnsi="Wingdings 2"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Wingdings" w:hAnsi="Wingdings" w:hint="default"/>
      </w:rPr>
    </w:lvl>
    <w:lvl w:ilvl="4">
      <w:start w:val="1"/>
      <w:numFmt w:val="bullet"/>
      <w:lvlText w:val=""/>
      <w:lvlJc w:val="left"/>
      <w:pPr>
        <w:tabs>
          <w:tab w:val="num" w:pos="3240"/>
        </w:tabs>
        <w:ind w:left="3240" w:hanging="360"/>
      </w:pPr>
      <w:rPr>
        <w:rFonts w:ascii="Wingdings"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400"/>
        </w:tabs>
        <w:ind w:left="5400" w:hanging="360"/>
      </w:pPr>
      <w:rPr>
        <w:rFonts w:ascii="Wingdings" w:hAnsi="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nsid w:val="439163F3"/>
    <w:multiLevelType w:val="hybridMultilevel"/>
    <w:tmpl w:val="45B0FC20"/>
    <w:lvl w:ilvl="0" w:tplc="89805BF6">
      <w:start w:val="1"/>
      <w:numFmt w:val="bullet"/>
      <w:lvlText w:val=""/>
      <w:lvlJc w:val="left"/>
      <w:pPr>
        <w:tabs>
          <w:tab w:val="num" w:pos="360"/>
        </w:tabs>
        <w:ind w:left="360" w:hanging="360"/>
      </w:pPr>
      <w:rPr>
        <w:rFonts w:ascii="Wingdings" w:hAnsi="Wingdings" w:hint="default"/>
      </w:rPr>
    </w:lvl>
    <w:lvl w:ilvl="1" w:tplc="632629FC">
      <w:start w:val="575"/>
      <w:numFmt w:val="bullet"/>
      <w:lvlText w:val=""/>
      <w:lvlJc w:val="left"/>
      <w:pPr>
        <w:tabs>
          <w:tab w:val="num" w:pos="1080"/>
        </w:tabs>
        <w:ind w:left="1080" w:hanging="360"/>
      </w:pPr>
      <w:rPr>
        <w:rFonts w:ascii="Wingdings 2" w:hAnsi="Wingdings 2" w:hint="default"/>
      </w:rPr>
    </w:lvl>
    <w:lvl w:ilvl="2" w:tplc="033692C6" w:tentative="1">
      <w:start w:val="1"/>
      <w:numFmt w:val="bullet"/>
      <w:lvlText w:val=""/>
      <w:lvlJc w:val="left"/>
      <w:pPr>
        <w:tabs>
          <w:tab w:val="num" w:pos="1800"/>
        </w:tabs>
        <w:ind w:left="1800" w:hanging="360"/>
      </w:pPr>
      <w:rPr>
        <w:rFonts w:ascii="Wingdings" w:hAnsi="Wingdings" w:hint="default"/>
      </w:rPr>
    </w:lvl>
    <w:lvl w:ilvl="3" w:tplc="1F54635A" w:tentative="1">
      <w:start w:val="1"/>
      <w:numFmt w:val="bullet"/>
      <w:lvlText w:val=""/>
      <w:lvlJc w:val="left"/>
      <w:pPr>
        <w:tabs>
          <w:tab w:val="num" w:pos="2520"/>
        </w:tabs>
        <w:ind w:left="2520" w:hanging="360"/>
      </w:pPr>
      <w:rPr>
        <w:rFonts w:ascii="Wingdings" w:hAnsi="Wingdings" w:hint="default"/>
      </w:rPr>
    </w:lvl>
    <w:lvl w:ilvl="4" w:tplc="C79C660E" w:tentative="1">
      <w:start w:val="1"/>
      <w:numFmt w:val="bullet"/>
      <w:lvlText w:val=""/>
      <w:lvlJc w:val="left"/>
      <w:pPr>
        <w:tabs>
          <w:tab w:val="num" w:pos="3240"/>
        </w:tabs>
        <w:ind w:left="3240" w:hanging="360"/>
      </w:pPr>
      <w:rPr>
        <w:rFonts w:ascii="Wingdings" w:hAnsi="Wingdings" w:hint="default"/>
      </w:rPr>
    </w:lvl>
    <w:lvl w:ilvl="5" w:tplc="9F760D2E" w:tentative="1">
      <w:start w:val="1"/>
      <w:numFmt w:val="bullet"/>
      <w:lvlText w:val=""/>
      <w:lvlJc w:val="left"/>
      <w:pPr>
        <w:tabs>
          <w:tab w:val="num" w:pos="3960"/>
        </w:tabs>
        <w:ind w:left="3960" w:hanging="360"/>
      </w:pPr>
      <w:rPr>
        <w:rFonts w:ascii="Wingdings" w:hAnsi="Wingdings" w:hint="default"/>
      </w:rPr>
    </w:lvl>
    <w:lvl w:ilvl="6" w:tplc="DAEC46FC" w:tentative="1">
      <w:start w:val="1"/>
      <w:numFmt w:val="bullet"/>
      <w:lvlText w:val=""/>
      <w:lvlJc w:val="left"/>
      <w:pPr>
        <w:tabs>
          <w:tab w:val="num" w:pos="4680"/>
        </w:tabs>
        <w:ind w:left="4680" w:hanging="360"/>
      </w:pPr>
      <w:rPr>
        <w:rFonts w:ascii="Wingdings" w:hAnsi="Wingdings" w:hint="default"/>
      </w:rPr>
    </w:lvl>
    <w:lvl w:ilvl="7" w:tplc="C1EC1C86" w:tentative="1">
      <w:start w:val="1"/>
      <w:numFmt w:val="bullet"/>
      <w:lvlText w:val=""/>
      <w:lvlJc w:val="left"/>
      <w:pPr>
        <w:tabs>
          <w:tab w:val="num" w:pos="5400"/>
        </w:tabs>
        <w:ind w:left="5400" w:hanging="360"/>
      </w:pPr>
      <w:rPr>
        <w:rFonts w:ascii="Wingdings" w:hAnsi="Wingdings" w:hint="default"/>
      </w:rPr>
    </w:lvl>
    <w:lvl w:ilvl="8" w:tplc="C870F5EA" w:tentative="1">
      <w:start w:val="1"/>
      <w:numFmt w:val="bullet"/>
      <w:lvlText w:val=""/>
      <w:lvlJc w:val="left"/>
      <w:pPr>
        <w:tabs>
          <w:tab w:val="num" w:pos="6120"/>
        </w:tabs>
        <w:ind w:left="6120" w:hanging="360"/>
      </w:pPr>
      <w:rPr>
        <w:rFonts w:ascii="Wingdings" w:hAnsi="Wingdings" w:hint="default"/>
      </w:rPr>
    </w:lvl>
  </w:abstractNum>
  <w:abstractNum w:abstractNumId="10">
    <w:nsid w:val="46B96EF3"/>
    <w:multiLevelType w:val="hybridMultilevel"/>
    <w:tmpl w:val="3EC42EBC"/>
    <w:lvl w:ilvl="0" w:tplc="511C11A0">
      <w:start w:val="1"/>
      <w:numFmt w:val="bullet"/>
      <w:lvlText w:val=""/>
      <w:lvlJc w:val="left"/>
      <w:pPr>
        <w:tabs>
          <w:tab w:val="num" w:pos="720"/>
        </w:tabs>
        <w:ind w:left="720" w:hanging="360"/>
      </w:pPr>
      <w:rPr>
        <w:rFonts w:ascii="Wingdings" w:hAnsi="Wingdings" w:hint="default"/>
      </w:rPr>
    </w:lvl>
    <w:lvl w:ilvl="1" w:tplc="A0BE4484">
      <w:start w:val="1376"/>
      <w:numFmt w:val="bullet"/>
      <w:lvlText w:val=""/>
      <w:lvlJc w:val="left"/>
      <w:pPr>
        <w:tabs>
          <w:tab w:val="num" w:pos="1440"/>
        </w:tabs>
        <w:ind w:left="1440" w:hanging="360"/>
      </w:pPr>
      <w:rPr>
        <w:rFonts w:ascii="Wingdings 2" w:hAnsi="Wingdings 2" w:hint="default"/>
      </w:rPr>
    </w:lvl>
    <w:lvl w:ilvl="2" w:tplc="C8BAFAD2" w:tentative="1">
      <w:start w:val="1"/>
      <w:numFmt w:val="bullet"/>
      <w:lvlText w:val=""/>
      <w:lvlJc w:val="left"/>
      <w:pPr>
        <w:tabs>
          <w:tab w:val="num" w:pos="2160"/>
        </w:tabs>
        <w:ind w:left="2160" w:hanging="360"/>
      </w:pPr>
      <w:rPr>
        <w:rFonts w:ascii="Wingdings" w:hAnsi="Wingdings" w:hint="default"/>
      </w:rPr>
    </w:lvl>
    <w:lvl w:ilvl="3" w:tplc="F548908E" w:tentative="1">
      <w:start w:val="1"/>
      <w:numFmt w:val="bullet"/>
      <w:lvlText w:val=""/>
      <w:lvlJc w:val="left"/>
      <w:pPr>
        <w:tabs>
          <w:tab w:val="num" w:pos="2880"/>
        </w:tabs>
        <w:ind w:left="2880" w:hanging="360"/>
      </w:pPr>
      <w:rPr>
        <w:rFonts w:ascii="Wingdings" w:hAnsi="Wingdings" w:hint="default"/>
      </w:rPr>
    </w:lvl>
    <w:lvl w:ilvl="4" w:tplc="1472CE0E" w:tentative="1">
      <w:start w:val="1"/>
      <w:numFmt w:val="bullet"/>
      <w:lvlText w:val=""/>
      <w:lvlJc w:val="left"/>
      <w:pPr>
        <w:tabs>
          <w:tab w:val="num" w:pos="3600"/>
        </w:tabs>
        <w:ind w:left="3600" w:hanging="360"/>
      </w:pPr>
      <w:rPr>
        <w:rFonts w:ascii="Wingdings" w:hAnsi="Wingdings" w:hint="default"/>
      </w:rPr>
    </w:lvl>
    <w:lvl w:ilvl="5" w:tplc="8E02553A" w:tentative="1">
      <w:start w:val="1"/>
      <w:numFmt w:val="bullet"/>
      <w:lvlText w:val=""/>
      <w:lvlJc w:val="left"/>
      <w:pPr>
        <w:tabs>
          <w:tab w:val="num" w:pos="4320"/>
        </w:tabs>
        <w:ind w:left="4320" w:hanging="360"/>
      </w:pPr>
      <w:rPr>
        <w:rFonts w:ascii="Wingdings" w:hAnsi="Wingdings" w:hint="default"/>
      </w:rPr>
    </w:lvl>
    <w:lvl w:ilvl="6" w:tplc="07768E38" w:tentative="1">
      <w:start w:val="1"/>
      <w:numFmt w:val="bullet"/>
      <w:lvlText w:val=""/>
      <w:lvlJc w:val="left"/>
      <w:pPr>
        <w:tabs>
          <w:tab w:val="num" w:pos="5040"/>
        </w:tabs>
        <w:ind w:left="5040" w:hanging="360"/>
      </w:pPr>
      <w:rPr>
        <w:rFonts w:ascii="Wingdings" w:hAnsi="Wingdings" w:hint="default"/>
      </w:rPr>
    </w:lvl>
    <w:lvl w:ilvl="7" w:tplc="61DE0A00" w:tentative="1">
      <w:start w:val="1"/>
      <w:numFmt w:val="bullet"/>
      <w:lvlText w:val=""/>
      <w:lvlJc w:val="left"/>
      <w:pPr>
        <w:tabs>
          <w:tab w:val="num" w:pos="5760"/>
        </w:tabs>
        <w:ind w:left="5760" w:hanging="360"/>
      </w:pPr>
      <w:rPr>
        <w:rFonts w:ascii="Wingdings" w:hAnsi="Wingdings" w:hint="default"/>
      </w:rPr>
    </w:lvl>
    <w:lvl w:ilvl="8" w:tplc="1A8E0020" w:tentative="1">
      <w:start w:val="1"/>
      <w:numFmt w:val="bullet"/>
      <w:lvlText w:val=""/>
      <w:lvlJc w:val="left"/>
      <w:pPr>
        <w:tabs>
          <w:tab w:val="num" w:pos="6480"/>
        </w:tabs>
        <w:ind w:left="6480" w:hanging="360"/>
      </w:pPr>
      <w:rPr>
        <w:rFonts w:ascii="Wingdings" w:hAnsi="Wingdings" w:hint="default"/>
      </w:rPr>
    </w:lvl>
  </w:abstractNum>
  <w:abstractNum w:abstractNumId="11">
    <w:nsid w:val="4C051184"/>
    <w:multiLevelType w:val="hybridMultilevel"/>
    <w:tmpl w:val="64C2EBB0"/>
    <w:lvl w:ilvl="0" w:tplc="59C41D94">
      <w:start w:val="1"/>
      <w:numFmt w:val="bullet"/>
      <w:lvlText w:val=""/>
      <w:lvlJc w:val="left"/>
      <w:pPr>
        <w:tabs>
          <w:tab w:val="num" w:pos="720"/>
        </w:tabs>
        <w:ind w:left="720" w:hanging="360"/>
      </w:pPr>
      <w:rPr>
        <w:rFonts w:ascii="Wingdings 2" w:hAnsi="Wingdings 2" w:hint="default"/>
      </w:rPr>
    </w:lvl>
    <w:lvl w:ilvl="1" w:tplc="191EE976">
      <w:start w:val="1"/>
      <w:numFmt w:val="bullet"/>
      <w:lvlText w:val=""/>
      <w:lvlJc w:val="left"/>
      <w:pPr>
        <w:tabs>
          <w:tab w:val="num" w:pos="1440"/>
        </w:tabs>
        <w:ind w:left="1440" w:hanging="360"/>
      </w:pPr>
      <w:rPr>
        <w:rFonts w:ascii="Wingdings 2" w:hAnsi="Wingdings 2" w:hint="default"/>
      </w:rPr>
    </w:lvl>
    <w:lvl w:ilvl="2" w:tplc="D61C9E78">
      <w:start w:val="1541"/>
      <w:numFmt w:val="bullet"/>
      <w:lvlText w:val=""/>
      <w:lvlJc w:val="left"/>
      <w:pPr>
        <w:tabs>
          <w:tab w:val="num" w:pos="2160"/>
        </w:tabs>
        <w:ind w:left="2160" w:hanging="360"/>
      </w:pPr>
      <w:rPr>
        <w:rFonts w:ascii="Wingdings" w:hAnsi="Wingdings" w:hint="default"/>
      </w:rPr>
    </w:lvl>
    <w:lvl w:ilvl="3" w:tplc="F6547AE2" w:tentative="1">
      <w:start w:val="1"/>
      <w:numFmt w:val="bullet"/>
      <w:lvlText w:val=""/>
      <w:lvlJc w:val="left"/>
      <w:pPr>
        <w:tabs>
          <w:tab w:val="num" w:pos="2880"/>
        </w:tabs>
        <w:ind w:left="2880" w:hanging="360"/>
      </w:pPr>
      <w:rPr>
        <w:rFonts w:ascii="Wingdings 2" w:hAnsi="Wingdings 2" w:hint="default"/>
      </w:rPr>
    </w:lvl>
    <w:lvl w:ilvl="4" w:tplc="CBEA7EE4" w:tentative="1">
      <w:start w:val="1"/>
      <w:numFmt w:val="bullet"/>
      <w:lvlText w:val=""/>
      <w:lvlJc w:val="left"/>
      <w:pPr>
        <w:tabs>
          <w:tab w:val="num" w:pos="3600"/>
        </w:tabs>
        <w:ind w:left="3600" w:hanging="360"/>
      </w:pPr>
      <w:rPr>
        <w:rFonts w:ascii="Wingdings 2" w:hAnsi="Wingdings 2" w:hint="default"/>
      </w:rPr>
    </w:lvl>
    <w:lvl w:ilvl="5" w:tplc="8020E8CE" w:tentative="1">
      <w:start w:val="1"/>
      <w:numFmt w:val="bullet"/>
      <w:lvlText w:val=""/>
      <w:lvlJc w:val="left"/>
      <w:pPr>
        <w:tabs>
          <w:tab w:val="num" w:pos="4320"/>
        </w:tabs>
        <w:ind w:left="4320" w:hanging="360"/>
      </w:pPr>
      <w:rPr>
        <w:rFonts w:ascii="Wingdings 2" w:hAnsi="Wingdings 2" w:hint="default"/>
      </w:rPr>
    </w:lvl>
    <w:lvl w:ilvl="6" w:tplc="C4EC0A4E" w:tentative="1">
      <w:start w:val="1"/>
      <w:numFmt w:val="bullet"/>
      <w:lvlText w:val=""/>
      <w:lvlJc w:val="left"/>
      <w:pPr>
        <w:tabs>
          <w:tab w:val="num" w:pos="5040"/>
        </w:tabs>
        <w:ind w:left="5040" w:hanging="360"/>
      </w:pPr>
      <w:rPr>
        <w:rFonts w:ascii="Wingdings 2" w:hAnsi="Wingdings 2" w:hint="default"/>
      </w:rPr>
    </w:lvl>
    <w:lvl w:ilvl="7" w:tplc="B804E2F4" w:tentative="1">
      <w:start w:val="1"/>
      <w:numFmt w:val="bullet"/>
      <w:lvlText w:val=""/>
      <w:lvlJc w:val="left"/>
      <w:pPr>
        <w:tabs>
          <w:tab w:val="num" w:pos="5760"/>
        </w:tabs>
        <w:ind w:left="5760" w:hanging="360"/>
      </w:pPr>
      <w:rPr>
        <w:rFonts w:ascii="Wingdings 2" w:hAnsi="Wingdings 2" w:hint="default"/>
      </w:rPr>
    </w:lvl>
    <w:lvl w:ilvl="8" w:tplc="5ABA0AE6" w:tentative="1">
      <w:start w:val="1"/>
      <w:numFmt w:val="bullet"/>
      <w:lvlText w:val=""/>
      <w:lvlJc w:val="left"/>
      <w:pPr>
        <w:tabs>
          <w:tab w:val="num" w:pos="6480"/>
        </w:tabs>
        <w:ind w:left="6480" w:hanging="360"/>
      </w:pPr>
      <w:rPr>
        <w:rFonts w:ascii="Wingdings 2" w:hAnsi="Wingdings 2" w:hint="default"/>
      </w:rPr>
    </w:lvl>
  </w:abstractNum>
  <w:abstractNum w:abstractNumId="12">
    <w:nsid w:val="4D6E3E5B"/>
    <w:multiLevelType w:val="multilevel"/>
    <w:tmpl w:val="64C2EBB0"/>
    <w:lvl w:ilvl="0">
      <w:start w:val="1"/>
      <w:numFmt w:val="bullet"/>
      <w:lvlText w:val=""/>
      <w:lvlJc w:val="left"/>
      <w:pPr>
        <w:tabs>
          <w:tab w:val="num" w:pos="720"/>
        </w:tabs>
        <w:ind w:left="720" w:hanging="360"/>
      </w:pPr>
      <w:rPr>
        <w:rFonts w:ascii="Wingdings 2" w:hAnsi="Wingdings 2" w:hint="default"/>
      </w:rPr>
    </w:lvl>
    <w:lvl w:ilvl="1">
      <w:start w:val="1"/>
      <w:numFmt w:val="bullet"/>
      <w:lvlText w:val=""/>
      <w:lvlJc w:val="left"/>
      <w:pPr>
        <w:tabs>
          <w:tab w:val="num" w:pos="1440"/>
        </w:tabs>
        <w:ind w:left="1440" w:hanging="360"/>
      </w:pPr>
      <w:rPr>
        <w:rFonts w:ascii="Wingdings 2" w:hAnsi="Wingdings 2" w:hint="default"/>
      </w:rPr>
    </w:lvl>
    <w:lvl w:ilvl="2">
      <w:start w:val="154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2" w:hAnsi="Wingdings 2" w:hint="default"/>
      </w:rPr>
    </w:lvl>
    <w:lvl w:ilvl="4">
      <w:start w:val="1"/>
      <w:numFmt w:val="bullet"/>
      <w:lvlText w:val=""/>
      <w:lvlJc w:val="left"/>
      <w:pPr>
        <w:tabs>
          <w:tab w:val="num" w:pos="3600"/>
        </w:tabs>
        <w:ind w:left="3600" w:hanging="360"/>
      </w:pPr>
      <w:rPr>
        <w:rFonts w:ascii="Wingdings 2" w:hAnsi="Wingdings 2"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Wingdings 2" w:hAnsi="Wingdings 2" w:hint="default"/>
      </w:rPr>
    </w:lvl>
    <w:lvl w:ilvl="7">
      <w:start w:val="1"/>
      <w:numFmt w:val="bullet"/>
      <w:lvlText w:val=""/>
      <w:lvlJc w:val="left"/>
      <w:pPr>
        <w:tabs>
          <w:tab w:val="num" w:pos="5760"/>
        </w:tabs>
        <w:ind w:left="5760" w:hanging="360"/>
      </w:pPr>
      <w:rPr>
        <w:rFonts w:ascii="Wingdings 2" w:hAnsi="Wingdings 2"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13">
    <w:nsid w:val="5AAE19D9"/>
    <w:multiLevelType w:val="hybridMultilevel"/>
    <w:tmpl w:val="C010DC4C"/>
    <w:lvl w:ilvl="0" w:tplc="DC6E24C6">
      <w:start w:val="1"/>
      <w:numFmt w:val="bullet"/>
      <w:lvlText w:val=""/>
      <w:lvlJc w:val="left"/>
      <w:pPr>
        <w:tabs>
          <w:tab w:val="num" w:pos="720"/>
        </w:tabs>
        <w:ind w:left="720" w:hanging="360"/>
      </w:pPr>
      <w:rPr>
        <w:rFonts w:ascii="Wingdings" w:hAnsi="Wingdings" w:hint="default"/>
      </w:rPr>
    </w:lvl>
    <w:lvl w:ilvl="1" w:tplc="1F0EAD44" w:tentative="1">
      <w:start w:val="1"/>
      <w:numFmt w:val="bullet"/>
      <w:lvlText w:val=""/>
      <w:lvlJc w:val="left"/>
      <w:pPr>
        <w:tabs>
          <w:tab w:val="num" w:pos="1440"/>
        </w:tabs>
        <w:ind w:left="1440" w:hanging="360"/>
      </w:pPr>
      <w:rPr>
        <w:rFonts w:ascii="Wingdings" w:hAnsi="Wingdings" w:hint="default"/>
      </w:rPr>
    </w:lvl>
    <w:lvl w:ilvl="2" w:tplc="A3B4C1D6" w:tentative="1">
      <w:start w:val="1"/>
      <w:numFmt w:val="bullet"/>
      <w:lvlText w:val=""/>
      <w:lvlJc w:val="left"/>
      <w:pPr>
        <w:tabs>
          <w:tab w:val="num" w:pos="2160"/>
        </w:tabs>
        <w:ind w:left="2160" w:hanging="360"/>
      </w:pPr>
      <w:rPr>
        <w:rFonts w:ascii="Wingdings" w:hAnsi="Wingdings" w:hint="default"/>
      </w:rPr>
    </w:lvl>
    <w:lvl w:ilvl="3" w:tplc="D85CEE94" w:tentative="1">
      <w:start w:val="1"/>
      <w:numFmt w:val="bullet"/>
      <w:lvlText w:val=""/>
      <w:lvlJc w:val="left"/>
      <w:pPr>
        <w:tabs>
          <w:tab w:val="num" w:pos="2880"/>
        </w:tabs>
        <w:ind w:left="2880" w:hanging="360"/>
      </w:pPr>
      <w:rPr>
        <w:rFonts w:ascii="Wingdings" w:hAnsi="Wingdings" w:hint="default"/>
      </w:rPr>
    </w:lvl>
    <w:lvl w:ilvl="4" w:tplc="42CE3052" w:tentative="1">
      <w:start w:val="1"/>
      <w:numFmt w:val="bullet"/>
      <w:lvlText w:val=""/>
      <w:lvlJc w:val="left"/>
      <w:pPr>
        <w:tabs>
          <w:tab w:val="num" w:pos="3600"/>
        </w:tabs>
        <w:ind w:left="3600" w:hanging="360"/>
      </w:pPr>
      <w:rPr>
        <w:rFonts w:ascii="Wingdings" w:hAnsi="Wingdings" w:hint="default"/>
      </w:rPr>
    </w:lvl>
    <w:lvl w:ilvl="5" w:tplc="2CBA6378" w:tentative="1">
      <w:start w:val="1"/>
      <w:numFmt w:val="bullet"/>
      <w:lvlText w:val=""/>
      <w:lvlJc w:val="left"/>
      <w:pPr>
        <w:tabs>
          <w:tab w:val="num" w:pos="4320"/>
        </w:tabs>
        <w:ind w:left="4320" w:hanging="360"/>
      </w:pPr>
      <w:rPr>
        <w:rFonts w:ascii="Wingdings" w:hAnsi="Wingdings" w:hint="default"/>
      </w:rPr>
    </w:lvl>
    <w:lvl w:ilvl="6" w:tplc="7AF232F0" w:tentative="1">
      <w:start w:val="1"/>
      <w:numFmt w:val="bullet"/>
      <w:lvlText w:val=""/>
      <w:lvlJc w:val="left"/>
      <w:pPr>
        <w:tabs>
          <w:tab w:val="num" w:pos="5040"/>
        </w:tabs>
        <w:ind w:left="5040" w:hanging="360"/>
      </w:pPr>
      <w:rPr>
        <w:rFonts w:ascii="Wingdings" w:hAnsi="Wingdings" w:hint="default"/>
      </w:rPr>
    </w:lvl>
    <w:lvl w:ilvl="7" w:tplc="75803F6E" w:tentative="1">
      <w:start w:val="1"/>
      <w:numFmt w:val="bullet"/>
      <w:lvlText w:val=""/>
      <w:lvlJc w:val="left"/>
      <w:pPr>
        <w:tabs>
          <w:tab w:val="num" w:pos="5760"/>
        </w:tabs>
        <w:ind w:left="5760" w:hanging="360"/>
      </w:pPr>
      <w:rPr>
        <w:rFonts w:ascii="Wingdings" w:hAnsi="Wingdings" w:hint="default"/>
      </w:rPr>
    </w:lvl>
    <w:lvl w:ilvl="8" w:tplc="AB8EDEDC" w:tentative="1">
      <w:start w:val="1"/>
      <w:numFmt w:val="bullet"/>
      <w:lvlText w:val=""/>
      <w:lvlJc w:val="left"/>
      <w:pPr>
        <w:tabs>
          <w:tab w:val="num" w:pos="6480"/>
        </w:tabs>
        <w:ind w:left="6480" w:hanging="360"/>
      </w:pPr>
      <w:rPr>
        <w:rFonts w:ascii="Wingdings" w:hAnsi="Wingdings" w:hint="default"/>
      </w:rPr>
    </w:lvl>
  </w:abstractNum>
  <w:abstractNum w:abstractNumId="14">
    <w:nsid w:val="73BA6D3B"/>
    <w:multiLevelType w:val="hybridMultilevel"/>
    <w:tmpl w:val="7E2602DA"/>
    <w:lvl w:ilvl="0" w:tplc="89805BF6">
      <w:start w:val="1"/>
      <w:numFmt w:val="bullet"/>
      <w:lvlText w:val=""/>
      <w:lvlJc w:val="left"/>
      <w:pPr>
        <w:tabs>
          <w:tab w:val="num" w:pos="1440"/>
        </w:tabs>
        <w:ind w:left="1440" w:hanging="360"/>
      </w:pPr>
      <w:rPr>
        <w:rFonts w:ascii="Wingdings" w:hAnsi="Wingdings" w:hint="default"/>
      </w:rPr>
    </w:lvl>
    <w:lvl w:ilvl="1" w:tplc="191EE976">
      <w:start w:val="1"/>
      <w:numFmt w:val="bullet"/>
      <w:lvlText w:val=""/>
      <w:lvlJc w:val="left"/>
      <w:pPr>
        <w:tabs>
          <w:tab w:val="num" w:pos="2520"/>
        </w:tabs>
        <w:ind w:left="2520" w:hanging="360"/>
      </w:pPr>
      <w:rPr>
        <w:rFonts w:ascii="Wingdings 2" w:hAnsi="Wingdings 2" w:hint="default"/>
      </w:rPr>
    </w:lvl>
    <w:lvl w:ilvl="2" w:tplc="D61C9E78">
      <w:start w:val="1541"/>
      <w:numFmt w:val="bullet"/>
      <w:lvlText w:val=""/>
      <w:lvlJc w:val="left"/>
      <w:pPr>
        <w:tabs>
          <w:tab w:val="num" w:pos="3240"/>
        </w:tabs>
        <w:ind w:left="3240" w:hanging="360"/>
      </w:pPr>
      <w:rPr>
        <w:rFonts w:ascii="Wingdings" w:hAnsi="Wingdings" w:hint="default"/>
      </w:rPr>
    </w:lvl>
    <w:lvl w:ilvl="3" w:tplc="F6547AE2" w:tentative="1">
      <w:start w:val="1"/>
      <w:numFmt w:val="bullet"/>
      <w:lvlText w:val=""/>
      <w:lvlJc w:val="left"/>
      <w:pPr>
        <w:tabs>
          <w:tab w:val="num" w:pos="3960"/>
        </w:tabs>
        <w:ind w:left="3960" w:hanging="360"/>
      </w:pPr>
      <w:rPr>
        <w:rFonts w:ascii="Wingdings 2" w:hAnsi="Wingdings 2" w:hint="default"/>
      </w:rPr>
    </w:lvl>
    <w:lvl w:ilvl="4" w:tplc="CBEA7EE4" w:tentative="1">
      <w:start w:val="1"/>
      <w:numFmt w:val="bullet"/>
      <w:lvlText w:val=""/>
      <w:lvlJc w:val="left"/>
      <w:pPr>
        <w:tabs>
          <w:tab w:val="num" w:pos="4680"/>
        </w:tabs>
        <w:ind w:left="4680" w:hanging="360"/>
      </w:pPr>
      <w:rPr>
        <w:rFonts w:ascii="Wingdings 2" w:hAnsi="Wingdings 2" w:hint="default"/>
      </w:rPr>
    </w:lvl>
    <w:lvl w:ilvl="5" w:tplc="8020E8CE" w:tentative="1">
      <w:start w:val="1"/>
      <w:numFmt w:val="bullet"/>
      <w:lvlText w:val=""/>
      <w:lvlJc w:val="left"/>
      <w:pPr>
        <w:tabs>
          <w:tab w:val="num" w:pos="5400"/>
        </w:tabs>
        <w:ind w:left="5400" w:hanging="360"/>
      </w:pPr>
      <w:rPr>
        <w:rFonts w:ascii="Wingdings 2" w:hAnsi="Wingdings 2" w:hint="default"/>
      </w:rPr>
    </w:lvl>
    <w:lvl w:ilvl="6" w:tplc="C4EC0A4E" w:tentative="1">
      <w:start w:val="1"/>
      <w:numFmt w:val="bullet"/>
      <w:lvlText w:val=""/>
      <w:lvlJc w:val="left"/>
      <w:pPr>
        <w:tabs>
          <w:tab w:val="num" w:pos="6120"/>
        </w:tabs>
        <w:ind w:left="6120" w:hanging="360"/>
      </w:pPr>
      <w:rPr>
        <w:rFonts w:ascii="Wingdings 2" w:hAnsi="Wingdings 2" w:hint="default"/>
      </w:rPr>
    </w:lvl>
    <w:lvl w:ilvl="7" w:tplc="B804E2F4" w:tentative="1">
      <w:start w:val="1"/>
      <w:numFmt w:val="bullet"/>
      <w:lvlText w:val=""/>
      <w:lvlJc w:val="left"/>
      <w:pPr>
        <w:tabs>
          <w:tab w:val="num" w:pos="6840"/>
        </w:tabs>
        <w:ind w:left="6840" w:hanging="360"/>
      </w:pPr>
      <w:rPr>
        <w:rFonts w:ascii="Wingdings 2" w:hAnsi="Wingdings 2" w:hint="default"/>
      </w:rPr>
    </w:lvl>
    <w:lvl w:ilvl="8" w:tplc="5ABA0AE6" w:tentative="1">
      <w:start w:val="1"/>
      <w:numFmt w:val="bullet"/>
      <w:lvlText w:val=""/>
      <w:lvlJc w:val="left"/>
      <w:pPr>
        <w:tabs>
          <w:tab w:val="num" w:pos="7560"/>
        </w:tabs>
        <w:ind w:left="7560" w:hanging="360"/>
      </w:pPr>
      <w:rPr>
        <w:rFonts w:ascii="Wingdings 2" w:hAnsi="Wingdings 2" w:hint="default"/>
      </w:rPr>
    </w:lvl>
  </w:abstractNum>
  <w:abstractNum w:abstractNumId="15">
    <w:nsid w:val="7A270620"/>
    <w:multiLevelType w:val="hybridMultilevel"/>
    <w:tmpl w:val="564AC1C2"/>
    <w:lvl w:ilvl="0" w:tplc="89805BF6">
      <w:start w:val="1"/>
      <w:numFmt w:val="bullet"/>
      <w:lvlText w:val=""/>
      <w:lvlJc w:val="left"/>
      <w:pPr>
        <w:tabs>
          <w:tab w:val="num" w:pos="360"/>
        </w:tabs>
        <w:ind w:left="360" w:hanging="360"/>
      </w:pPr>
      <w:rPr>
        <w:rFonts w:ascii="Wingdings" w:hAnsi="Wingdings" w:hint="default"/>
      </w:rPr>
    </w:lvl>
    <w:lvl w:ilvl="1" w:tplc="632629FC">
      <w:start w:val="575"/>
      <w:numFmt w:val="bullet"/>
      <w:lvlText w:val=""/>
      <w:lvlJc w:val="left"/>
      <w:pPr>
        <w:tabs>
          <w:tab w:val="num" w:pos="1080"/>
        </w:tabs>
        <w:ind w:left="1080" w:hanging="360"/>
      </w:pPr>
      <w:rPr>
        <w:rFonts w:ascii="Wingdings 2" w:hAnsi="Wingdings 2" w:hint="default"/>
      </w:rPr>
    </w:lvl>
    <w:lvl w:ilvl="2" w:tplc="033692C6" w:tentative="1">
      <w:start w:val="1"/>
      <w:numFmt w:val="bullet"/>
      <w:lvlText w:val=""/>
      <w:lvlJc w:val="left"/>
      <w:pPr>
        <w:tabs>
          <w:tab w:val="num" w:pos="1800"/>
        </w:tabs>
        <w:ind w:left="1800" w:hanging="360"/>
      </w:pPr>
      <w:rPr>
        <w:rFonts w:ascii="Wingdings" w:hAnsi="Wingdings" w:hint="default"/>
      </w:rPr>
    </w:lvl>
    <w:lvl w:ilvl="3" w:tplc="1F54635A" w:tentative="1">
      <w:start w:val="1"/>
      <w:numFmt w:val="bullet"/>
      <w:lvlText w:val=""/>
      <w:lvlJc w:val="left"/>
      <w:pPr>
        <w:tabs>
          <w:tab w:val="num" w:pos="2520"/>
        </w:tabs>
        <w:ind w:left="2520" w:hanging="360"/>
      </w:pPr>
      <w:rPr>
        <w:rFonts w:ascii="Wingdings" w:hAnsi="Wingdings" w:hint="default"/>
      </w:rPr>
    </w:lvl>
    <w:lvl w:ilvl="4" w:tplc="C79C660E" w:tentative="1">
      <w:start w:val="1"/>
      <w:numFmt w:val="bullet"/>
      <w:lvlText w:val=""/>
      <w:lvlJc w:val="left"/>
      <w:pPr>
        <w:tabs>
          <w:tab w:val="num" w:pos="3240"/>
        </w:tabs>
        <w:ind w:left="3240" w:hanging="360"/>
      </w:pPr>
      <w:rPr>
        <w:rFonts w:ascii="Wingdings" w:hAnsi="Wingdings" w:hint="default"/>
      </w:rPr>
    </w:lvl>
    <w:lvl w:ilvl="5" w:tplc="9F760D2E" w:tentative="1">
      <w:start w:val="1"/>
      <w:numFmt w:val="bullet"/>
      <w:lvlText w:val=""/>
      <w:lvlJc w:val="left"/>
      <w:pPr>
        <w:tabs>
          <w:tab w:val="num" w:pos="3960"/>
        </w:tabs>
        <w:ind w:left="3960" w:hanging="360"/>
      </w:pPr>
      <w:rPr>
        <w:rFonts w:ascii="Wingdings" w:hAnsi="Wingdings" w:hint="default"/>
      </w:rPr>
    </w:lvl>
    <w:lvl w:ilvl="6" w:tplc="DAEC46FC" w:tentative="1">
      <w:start w:val="1"/>
      <w:numFmt w:val="bullet"/>
      <w:lvlText w:val=""/>
      <w:lvlJc w:val="left"/>
      <w:pPr>
        <w:tabs>
          <w:tab w:val="num" w:pos="4680"/>
        </w:tabs>
        <w:ind w:left="4680" w:hanging="360"/>
      </w:pPr>
      <w:rPr>
        <w:rFonts w:ascii="Wingdings" w:hAnsi="Wingdings" w:hint="default"/>
      </w:rPr>
    </w:lvl>
    <w:lvl w:ilvl="7" w:tplc="C1EC1C86" w:tentative="1">
      <w:start w:val="1"/>
      <w:numFmt w:val="bullet"/>
      <w:lvlText w:val=""/>
      <w:lvlJc w:val="left"/>
      <w:pPr>
        <w:tabs>
          <w:tab w:val="num" w:pos="5400"/>
        </w:tabs>
        <w:ind w:left="5400" w:hanging="360"/>
      </w:pPr>
      <w:rPr>
        <w:rFonts w:ascii="Wingdings" w:hAnsi="Wingdings" w:hint="default"/>
      </w:rPr>
    </w:lvl>
    <w:lvl w:ilvl="8" w:tplc="C870F5EA" w:tentative="1">
      <w:start w:val="1"/>
      <w:numFmt w:val="bullet"/>
      <w:lvlText w:val=""/>
      <w:lvlJc w:val="left"/>
      <w:pPr>
        <w:tabs>
          <w:tab w:val="num" w:pos="6120"/>
        </w:tabs>
        <w:ind w:left="6120" w:hanging="360"/>
      </w:pPr>
      <w:rPr>
        <w:rFonts w:ascii="Wingdings" w:hAnsi="Wingdings" w:hint="default"/>
      </w:rPr>
    </w:lvl>
  </w:abstractNum>
  <w:abstractNum w:abstractNumId="16">
    <w:nsid w:val="7B664B37"/>
    <w:multiLevelType w:val="hybridMultilevel"/>
    <w:tmpl w:val="7DB86EEA"/>
    <w:lvl w:ilvl="0" w:tplc="59C41D94">
      <w:start w:val="1"/>
      <w:numFmt w:val="bullet"/>
      <w:lvlText w:val=""/>
      <w:lvlJc w:val="left"/>
      <w:pPr>
        <w:tabs>
          <w:tab w:val="num" w:pos="720"/>
        </w:tabs>
        <w:ind w:left="720" w:hanging="360"/>
      </w:pPr>
      <w:rPr>
        <w:rFonts w:ascii="Wingdings 2" w:hAnsi="Wingdings 2" w:hint="default"/>
      </w:rPr>
    </w:lvl>
    <w:lvl w:ilvl="1" w:tplc="89805BF6">
      <w:start w:val="1"/>
      <w:numFmt w:val="bullet"/>
      <w:lvlText w:val=""/>
      <w:lvlJc w:val="left"/>
      <w:pPr>
        <w:tabs>
          <w:tab w:val="num" w:pos="1440"/>
        </w:tabs>
        <w:ind w:left="1440" w:hanging="360"/>
      </w:pPr>
      <w:rPr>
        <w:rFonts w:ascii="Wingdings" w:hAnsi="Wingdings" w:hint="default"/>
      </w:rPr>
    </w:lvl>
    <w:lvl w:ilvl="2" w:tplc="D61C9E78">
      <w:start w:val="1541"/>
      <w:numFmt w:val="bullet"/>
      <w:lvlText w:val=""/>
      <w:lvlJc w:val="left"/>
      <w:pPr>
        <w:tabs>
          <w:tab w:val="num" w:pos="2160"/>
        </w:tabs>
        <w:ind w:left="2160" w:hanging="360"/>
      </w:pPr>
      <w:rPr>
        <w:rFonts w:ascii="Wingdings" w:hAnsi="Wingdings" w:hint="default"/>
      </w:rPr>
    </w:lvl>
    <w:lvl w:ilvl="3" w:tplc="F6547AE2" w:tentative="1">
      <w:start w:val="1"/>
      <w:numFmt w:val="bullet"/>
      <w:lvlText w:val=""/>
      <w:lvlJc w:val="left"/>
      <w:pPr>
        <w:tabs>
          <w:tab w:val="num" w:pos="2880"/>
        </w:tabs>
        <w:ind w:left="2880" w:hanging="360"/>
      </w:pPr>
      <w:rPr>
        <w:rFonts w:ascii="Wingdings 2" w:hAnsi="Wingdings 2" w:hint="default"/>
      </w:rPr>
    </w:lvl>
    <w:lvl w:ilvl="4" w:tplc="CBEA7EE4" w:tentative="1">
      <w:start w:val="1"/>
      <w:numFmt w:val="bullet"/>
      <w:lvlText w:val=""/>
      <w:lvlJc w:val="left"/>
      <w:pPr>
        <w:tabs>
          <w:tab w:val="num" w:pos="3600"/>
        </w:tabs>
        <w:ind w:left="3600" w:hanging="360"/>
      </w:pPr>
      <w:rPr>
        <w:rFonts w:ascii="Wingdings 2" w:hAnsi="Wingdings 2" w:hint="default"/>
      </w:rPr>
    </w:lvl>
    <w:lvl w:ilvl="5" w:tplc="8020E8CE" w:tentative="1">
      <w:start w:val="1"/>
      <w:numFmt w:val="bullet"/>
      <w:lvlText w:val=""/>
      <w:lvlJc w:val="left"/>
      <w:pPr>
        <w:tabs>
          <w:tab w:val="num" w:pos="4320"/>
        </w:tabs>
        <w:ind w:left="4320" w:hanging="360"/>
      </w:pPr>
      <w:rPr>
        <w:rFonts w:ascii="Wingdings 2" w:hAnsi="Wingdings 2" w:hint="default"/>
      </w:rPr>
    </w:lvl>
    <w:lvl w:ilvl="6" w:tplc="C4EC0A4E" w:tentative="1">
      <w:start w:val="1"/>
      <w:numFmt w:val="bullet"/>
      <w:lvlText w:val=""/>
      <w:lvlJc w:val="left"/>
      <w:pPr>
        <w:tabs>
          <w:tab w:val="num" w:pos="5040"/>
        </w:tabs>
        <w:ind w:left="5040" w:hanging="360"/>
      </w:pPr>
      <w:rPr>
        <w:rFonts w:ascii="Wingdings 2" w:hAnsi="Wingdings 2" w:hint="default"/>
      </w:rPr>
    </w:lvl>
    <w:lvl w:ilvl="7" w:tplc="B804E2F4" w:tentative="1">
      <w:start w:val="1"/>
      <w:numFmt w:val="bullet"/>
      <w:lvlText w:val=""/>
      <w:lvlJc w:val="left"/>
      <w:pPr>
        <w:tabs>
          <w:tab w:val="num" w:pos="5760"/>
        </w:tabs>
        <w:ind w:left="5760" w:hanging="360"/>
      </w:pPr>
      <w:rPr>
        <w:rFonts w:ascii="Wingdings 2" w:hAnsi="Wingdings 2" w:hint="default"/>
      </w:rPr>
    </w:lvl>
    <w:lvl w:ilvl="8" w:tplc="5ABA0AE6" w:tentative="1">
      <w:start w:val="1"/>
      <w:numFmt w:val="bullet"/>
      <w:lvlText w:val=""/>
      <w:lvlJc w:val="left"/>
      <w:pPr>
        <w:tabs>
          <w:tab w:val="num" w:pos="6480"/>
        </w:tabs>
        <w:ind w:left="6480" w:hanging="360"/>
      </w:pPr>
      <w:rPr>
        <w:rFonts w:ascii="Wingdings 2" w:hAnsi="Wingdings 2" w:hint="default"/>
      </w:rPr>
    </w:lvl>
  </w:abstractNum>
  <w:num w:numId="1">
    <w:abstractNumId w:val="11"/>
  </w:num>
  <w:num w:numId="2">
    <w:abstractNumId w:val="13"/>
  </w:num>
  <w:num w:numId="3">
    <w:abstractNumId w:val="0"/>
  </w:num>
  <w:num w:numId="4">
    <w:abstractNumId w:val="10"/>
  </w:num>
  <w:num w:numId="5">
    <w:abstractNumId w:val="8"/>
  </w:num>
  <w:num w:numId="6">
    <w:abstractNumId w:val="15"/>
  </w:num>
  <w:num w:numId="7">
    <w:abstractNumId w:val="3"/>
  </w:num>
  <w:num w:numId="8">
    <w:abstractNumId w:val="9"/>
  </w:num>
  <w:num w:numId="9">
    <w:abstractNumId w:val="12"/>
  </w:num>
  <w:num w:numId="10">
    <w:abstractNumId w:val="14"/>
  </w:num>
  <w:num w:numId="11">
    <w:abstractNumId w:val="6"/>
  </w:num>
  <w:num w:numId="12">
    <w:abstractNumId w:val="7"/>
  </w:num>
  <w:num w:numId="13">
    <w:abstractNumId w:val="5"/>
  </w:num>
  <w:num w:numId="14">
    <w:abstractNumId w:val="16"/>
  </w:num>
  <w:num w:numId="15">
    <w:abstractNumId w:val="4"/>
  </w:num>
  <w:num w:numId="16">
    <w:abstractNumId w:val="1"/>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095F"/>
    <w:rsid w:val="000F2E88"/>
    <w:rsid w:val="00213EB0"/>
    <w:rsid w:val="00310B8F"/>
    <w:rsid w:val="00374E94"/>
    <w:rsid w:val="00442ADE"/>
    <w:rsid w:val="00536B96"/>
    <w:rsid w:val="005D298F"/>
    <w:rsid w:val="005F26A5"/>
    <w:rsid w:val="00611C4C"/>
    <w:rsid w:val="006509E4"/>
    <w:rsid w:val="00655651"/>
    <w:rsid w:val="00810E90"/>
    <w:rsid w:val="00812C10"/>
    <w:rsid w:val="008F2413"/>
    <w:rsid w:val="00A7095F"/>
    <w:rsid w:val="00AC374F"/>
    <w:rsid w:val="00BA6EE7"/>
    <w:rsid w:val="00BF004E"/>
    <w:rsid w:val="00D25DB0"/>
    <w:rsid w:val="00E41082"/>
    <w:rsid w:val="00EC38D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E9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709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7095F"/>
    <w:rPr>
      <w:rFonts w:cs="Times New Roman"/>
    </w:rPr>
  </w:style>
  <w:style w:type="paragraph" w:styleId="Footer">
    <w:name w:val="footer"/>
    <w:basedOn w:val="Normal"/>
    <w:link w:val="FooterChar"/>
    <w:uiPriority w:val="99"/>
    <w:semiHidden/>
    <w:rsid w:val="00A709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7095F"/>
    <w:rPr>
      <w:rFonts w:cs="Times New Roman"/>
    </w:rPr>
  </w:style>
  <w:style w:type="paragraph" w:styleId="BalloonText">
    <w:name w:val="Balloon Text"/>
    <w:basedOn w:val="Normal"/>
    <w:link w:val="BalloonTextChar"/>
    <w:uiPriority w:val="99"/>
    <w:semiHidden/>
    <w:rsid w:val="00A70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095F"/>
    <w:rPr>
      <w:rFonts w:ascii="Tahoma" w:hAnsi="Tahoma" w:cs="Tahoma"/>
      <w:sz w:val="16"/>
      <w:szCs w:val="16"/>
    </w:rPr>
  </w:style>
  <w:style w:type="paragraph" w:styleId="NormalWeb">
    <w:name w:val="Normal (Web)"/>
    <w:basedOn w:val="Normal"/>
    <w:uiPriority w:val="99"/>
    <w:semiHidden/>
    <w:rsid w:val="005D298F"/>
    <w:pPr>
      <w:spacing w:before="100" w:beforeAutospacing="1" w:after="100" w:afterAutospacing="1" w:line="146" w:lineRule="atLeast"/>
    </w:pPr>
    <w:rPr>
      <w:rFonts w:ascii="Arial" w:eastAsia="Times New Roman" w:hAnsi="Arial" w:cs="Arial"/>
      <w:color w:val="000000"/>
      <w:sz w:val="13"/>
      <w:szCs w:val="13"/>
    </w:rPr>
  </w:style>
  <w:style w:type="character" w:styleId="Strong">
    <w:name w:val="Strong"/>
    <w:basedOn w:val="DefaultParagraphFont"/>
    <w:uiPriority w:val="99"/>
    <w:qFormat/>
    <w:rsid w:val="005D298F"/>
    <w:rPr>
      <w:rFonts w:cs="Times New Roman"/>
      <w:b/>
      <w:bCs/>
    </w:rPr>
  </w:style>
  <w:style w:type="character" w:styleId="Hyperlink">
    <w:name w:val="Hyperlink"/>
    <w:basedOn w:val="DefaultParagraphFont"/>
    <w:uiPriority w:val="99"/>
    <w:rsid w:val="00310B8F"/>
    <w:rPr>
      <w:rFonts w:cs="Times New Roman"/>
      <w:color w:val="0000FF"/>
      <w:u w:val="single"/>
    </w:rPr>
  </w:style>
  <w:style w:type="character" w:styleId="PageNumber">
    <w:name w:val="page number"/>
    <w:basedOn w:val="DefaultParagraphFont"/>
    <w:uiPriority w:val="99"/>
    <w:rsid w:val="008F2413"/>
    <w:rPr>
      <w:rFonts w:cs="Times New Roman"/>
    </w:rPr>
  </w:style>
</w:styles>
</file>

<file path=word/webSettings.xml><?xml version="1.0" encoding="utf-8"?>
<w:webSettings xmlns:r="http://schemas.openxmlformats.org/officeDocument/2006/relationships" xmlns:w="http://schemas.openxmlformats.org/wordprocessingml/2006/main">
  <w:divs>
    <w:div w:id="454717811">
      <w:marLeft w:val="0"/>
      <w:marRight w:val="0"/>
      <w:marTop w:val="0"/>
      <w:marBottom w:val="0"/>
      <w:divBdr>
        <w:top w:val="none" w:sz="0" w:space="0" w:color="auto"/>
        <w:left w:val="none" w:sz="0" w:space="0" w:color="auto"/>
        <w:bottom w:val="none" w:sz="0" w:space="0" w:color="auto"/>
        <w:right w:val="none" w:sz="0" w:space="0" w:color="auto"/>
      </w:divBdr>
      <w:divsChild>
        <w:div w:id="454717808">
          <w:marLeft w:val="1008"/>
          <w:marRight w:val="0"/>
          <w:marTop w:val="91"/>
          <w:marBottom w:val="0"/>
          <w:divBdr>
            <w:top w:val="none" w:sz="0" w:space="0" w:color="auto"/>
            <w:left w:val="none" w:sz="0" w:space="0" w:color="auto"/>
            <w:bottom w:val="none" w:sz="0" w:space="0" w:color="auto"/>
            <w:right w:val="none" w:sz="0" w:space="0" w:color="auto"/>
          </w:divBdr>
        </w:div>
        <w:div w:id="454717809">
          <w:marLeft w:val="432"/>
          <w:marRight w:val="0"/>
          <w:marTop w:val="120"/>
          <w:marBottom w:val="0"/>
          <w:divBdr>
            <w:top w:val="none" w:sz="0" w:space="0" w:color="auto"/>
            <w:left w:val="none" w:sz="0" w:space="0" w:color="auto"/>
            <w:bottom w:val="none" w:sz="0" w:space="0" w:color="auto"/>
            <w:right w:val="none" w:sz="0" w:space="0" w:color="auto"/>
          </w:divBdr>
        </w:div>
        <w:div w:id="454717814">
          <w:marLeft w:val="1008"/>
          <w:marRight w:val="0"/>
          <w:marTop w:val="91"/>
          <w:marBottom w:val="0"/>
          <w:divBdr>
            <w:top w:val="none" w:sz="0" w:space="0" w:color="auto"/>
            <w:left w:val="none" w:sz="0" w:space="0" w:color="auto"/>
            <w:bottom w:val="none" w:sz="0" w:space="0" w:color="auto"/>
            <w:right w:val="none" w:sz="0" w:space="0" w:color="auto"/>
          </w:divBdr>
        </w:div>
        <w:div w:id="454717818">
          <w:marLeft w:val="1008"/>
          <w:marRight w:val="0"/>
          <w:marTop w:val="91"/>
          <w:marBottom w:val="0"/>
          <w:divBdr>
            <w:top w:val="none" w:sz="0" w:space="0" w:color="auto"/>
            <w:left w:val="none" w:sz="0" w:space="0" w:color="auto"/>
            <w:bottom w:val="none" w:sz="0" w:space="0" w:color="auto"/>
            <w:right w:val="none" w:sz="0" w:space="0" w:color="auto"/>
          </w:divBdr>
        </w:div>
        <w:div w:id="454717819">
          <w:marLeft w:val="432"/>
          <w:marRight w:val="0"/>
          <w:marTop w:val="120"/>
          <w:marBottom w:val="0"/>
          <w:divBdr>
            <w:top w:val="none" w:sz="0" w:space="0" w:color="auto"/>
            <w:left w:val="none" w:sz="0" w:space="0" w:color="auto"/>
            <w:bottom w:val="none" w:sz="0" w:space="0" w:color="auto"/>
            <w:right w:val="none" w:sz="0" w:space="0" w:color="auto"/>
          </w:divBdr>
        </w:div>
        <w:div w:id="454717821">
          <w:marLeft w:val="1008"/>
          <w:marRight w:val="0"/>
          <w:marTop w:val="91"/>
          <w:marBottom w:val="0"/>
          <w:divBdr>
            <w:top w:val="none" w:sz="0" w:space="0" w:color="auto"/>
            <w:left w:val="none" w:sz="0" w:space="0" w:color="auto"/>
            <w:bottom w:val="none" w:sz="0" w:space="0" w:color="auto"/>
            <w:right w:val="none" w:sz="0" w:space="0" w:color="auto"/>
          </w:divBdr>
        </w:div>
        <w:div w:id="454717823">
          <w:marLeft w:val="432"/>
          <w:marRight w:val="0"/>
          <w:marTop w:val="120"/>
          <w:marBottom w:val="0"/>
          <w:divBdr>
            <w:top w:val="none" w:sz="0" w:space="0" w:color="auto"/>
            <w:left w:val="none" w:sz="0" w:space="0" w:color="auto"/>
            <w:bottom w:val="none" w:sz="0" w:space="0" w:color="auto"/>
            <w:right w:val="none" w:sz="0" w:space="0" w:color="auto"/>
          </w:divBdr>
        </w:div>
        <w:div w:id="454717825">
          <w:marLeft w:val="1008"/>
          <w:marRight w:val="0"/>
          <w:marTop w:val="91"/>
          <w:marBottom w:val="0"/>
          <w:divBdr>
            <w:top w:val="none" w:sz="0" w:space="0" w:color="auto"/>
            <w:left w:val="none" w:sz="0" w:space="0" w:color="auto"/>
            <w:bottom w:val="none" w:sz="0" w:space="0" w:color="auto"/>
            <w:right w:val="none" w:sz="0" w:space="0" w:color="auto"/>
          </w:divBdr>
        </w:div>
        <w:div w:id="454717831">
          <w:marLeft w:val="432"/>
          <w:marRight w:val="0"/>
          <w:marTop w:val="120"/>
          <w:marBottom w:val="0"/>
          <w:divBdr>
            <w:top w:val="none" w:sz="0" w:space="0" w:color="auto"/>
            <w:left w:val="none" w:sz="0" w:space="0" w:color="auto"/>
            <w:bottom w:val="none" w:sz="0" w:space="0" w:color="auto"/>
            <w:right w:val="none" w:sz="0" w:space="0" w:color="auto"/>
          </w:divBdr>
        </w:div>
        <w:div w:id="454717836">
          <w:marLeft w:val="432"/>
          <w:marRight w:val="0"/>
          <w:marTop w:val="120"/>
          <w:marBottom w:val="0"/>
          <w:divBdr>
            <w:top w:val="none" w:sz="0" w:space="0" w:color="auto"/>
            <w:left w:val="none" w:sz="0" w:space="0" w:color="auto"/>
            <w:bottom w:val="none" w:sz="0" w:space="0" w:color="auto"/>
            <w:right w:val="none" w:sz="0" w:space="0" w:color="auto"/>
          </w:divBdr>
        </w:div>
      </w:divsChild>
    </w:div>
    <w:div w:id="454717817">
      <w:marLeft w:val="0"/>
      <w:marRight w:val="0"/>
      <w:marTop w:val="0"/>
      <w:marBottom w:val="0"/>
      <w:divBdr>
        <w:top w:val="none" w:sz="0" w:space="0" w:color="auto"/>
        <w:left w:val="none" w:sz="0" w:space="0" w:color="auto"/>
        <w:bottom w:val="none" w:sz="0" w:space="0" w:color="auto"/>
        <w:right w:val="none" w:sz="0" w:space="0" w:color="auto"/>
      </w:divBdr>
      <w:divsChild>
        <w:div w:id="454717829">
          <w:marLeft w:val="0"/>
          <w:marRight w:val="0"/>
          <w:marTop w:val="42"/>
          <w:marBottom w:val="0"/>
          <w:divBdr>
            <w:top w:val="none" w:sz="0" w:space="0" w:color="auto"/>
            <w:left w:val="none" w:sz="0" w:space="0" w:color="auto"/>
            <w:bottom w:val="none" w:sz="0" w:space="0" w:color="auto"/>
            <w:right w:val="none" w:sz="0" w:space="0" w:color="auto"/>
          </w:divBdr>
          <w:divsChild>
            <w:div w:id="454717826">
              <w:marLeft w:val="104"/>
              <w:marRight w:val="104"/>
              <w:marTop w:val="125"/>
              <w:marBottom w:val="0"/>
              <w:divBdr>
                <w:top w:val="none" w:sz="0" w:space="0" w:color="auto"/>
                <w:left w:val="none" w:sz="0" w:space="0" w:color="auto"/>
                <w:bottom w:val="none" w:sz="0" w:space="0" w:color="auto"/>
                <w:right w:val="none" w:sz="0" w:space="0" w:color="auto"/>
              </w:divBdr>
              <w:divsChild>
                <w:div w:id="45471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7828">
      <w:marLeft w:val="0"/>
      <w:marRight w:val="0"/>
      <w:marTop w:val="0"/>
      <w:marBottom w:val="0"/>
      <w:divBdr>
        <w:top w:val="none" w:sz="0" w:space="0" w:color="auto"/>
        <w:left w:val="none" w:sz="0" w:space="0" w:color="auto"/>
        <w:bottom w:val="none" w:sz="0" w:space="0" w:color="auto"/>
        <w:right w:val="none" w:sz="0" w:space="0" w:color="auto"/>
      </w:divBdr>
      <w:divsChild>
        <w:div w:id="454717822">
          <w:marLeft w:val="432"/>
          <w:marRight w:val="0"/>
          <w:marTop w:val="120"/>
          <w:marBottom w:val="0"/>
          <w:divBdr>
            <w:top w:val="none" w:sz="0" w:space="0" w:color="auto"/>
            <w:left w:val="none" w:sz="0" w:space="0" w:color="auto"/>
            <w:bottom w:val="none" w:sz="0" w:space="0" w:color="auto"/>
            <w:right w:val="none" w:sz="0" w:space="0" w:color="auto"/>
          </w:divBdr>
        </w:div>
      </w:divsChild>
    </w:div>
    <w:div w:id="454717834">
      <w:marLeft w:val="0"/>
      <w:marRight w:val="0"/>
      <w:marTop w:val="0"/>
      <w:marBottom w:val="0"/>
      <w:divBdr>
        <w:top w:val="none" w:sz="0" w:space="0" w:color="auto"/>
        <w:left w:val="none" w:sz="0" w:space="0" w:color="auto"/>
        <w:bottom w:val="none" w:sz="0" w:space="0" w:color="auto"/>
        <w:right w:val="none" w:sz="0" w:space="0" w:color="auto"/>
      </w:divBdr>
      <w:divsChild>
        <w:div w:id="454717810">
          <w:marLeft w:val="1008"/>
          <w:marRight w:val="0"/>
          <w:marTop w:val="77"/>
          <w:marBottom w:val="0"/>
          <w:divBdr>
            <w:top w:val="none" w:sz="0" w:space="0" w:color="auto"/>
            <w:left w:val="none" w:sz="0" w:space="0" w:color="auto"/>
            <w:bottom w:val="none" w:sz="0" w:space="0" w:color="auto"/>
            <w:right w:val="none" w:sz="0" w:space="0" w:color="auto"/>
          </w:divBdr>
        </w:div>
        <w:div w:id="454717816">
          <w:marLeft w:val="1008"/>
          <w:marRight w:val="0"/>
          <w:marTop w:val="77"/>
          <w:marBottom w:val="0"/>
          <w:divBdr>
            <w:top w:val="none" w:sz="0" w:space="0" w:color="auto"/>
            <w:left w:val="none" w:sz="0" w:space="0" w:color="auto"/>
            <w:bottom w:val="none" w:sz="0" w:space="0" w:color="auto"/>
            <w:right w:val="none" w:sz="0" w:space="0" w:color="auto"/>
          </w:divBdr>
        </w:div>
        <w:div w:id="454717827">
          <w:marLeft w:val="1008"/>
          <w:marRight w:val="0"/>
          <w:marTop w:val="77"/>
          <w:marBottom w:val="0"/>
          <w:divBdr>
            <w:top w:val="none" w:sz="0" w:space="0" w:color="auto"/>
            <w:left w:val="none" w:sz="0" w:space="0" w:color="auto"/>
            <w:bottom w:val="none" w:sz="0" w:space="0" w:color="auto"/>
            <w:right w:val="none" w:sz="0" w:space="0" w:color="auto"/>
          </w:divBdr>
        </w:div>
        <w:div w:id="454717835">
          <w:marLeft w:val="1440"/>
          <w:marRight w:val="0"/>
          <w:marTop w:val="67"/>
          <w:marBottom w:val="0"/>
          <w:divBdr>
            <w:top w:val="none" w:sz="0" w:space="0" w:color="auto"/>
            <w:left w:val="none" w:sz="0" w:space="0" w:color="auto"/>
            <w:bottom w:val="none" w:sz="0" w:space="0" w:color="auto"/>
            <w:right w:val="none" w:sz="0" w:space="0" w:color="auto"/>
          </w:divBdr>
        </w:div>
        <w:div w:id="454717837">
          <w:marLeft w:val="1008"/>
          <w:marRight w:val="0"/>
          <w:marTop w:val="77"/>
          <w:marBottom w:val="0"/>
          <w:divBdr>
            <w:top w:val="none" w:sz="0" w:space="0" w:color="auto"/>
            <w:left w:val="none" w:sz="0" w:space="0" w:color="auto"/>
            <w:bottom w:val="none" w:sz="0" w:space="0" w:color="auto"/>
            <w:right w:val="none" w:sz="0" w:space="0" w:color="auto"/>
          </w:divBdr>
        </w:div>
        <w:div w:id="454717838">
          <w:marLeft w:val="1008"/>
          <w:marRight w:val="0"/>
          <w:marTop w:val="77"/>
          <w:marBottom w:val="0"/>
          <w:divBdr>
            <w:top w:val="none" w:sz="0" w:space="0" w:color="auto"/>
            <w:left w:val="none" w:sz="0" w:space="0" w:color="auto"/>
            <w:bottom w:val="none" w:sz="0" w:space="0" w:color="auto"/>
            <w:right w:val="none" w:sz="0" w:space="0" w:color="auto"/>
          </w:divBdr>
        </w:div>
      </w:divsChild>
    </w:div>
    <w:div w:id="454717839">
      <w:marLeft w:val="0"/>
      <w:marRight w:val="0"/>
      <w:marTop w:val="0"/>
      <w:marBottom w:val="0"/>
      <w:divBdr>
        <w:top w:val="none" w:sz="0" w:space="0" w:color="auto"/>
        <w:left w:val="none" w:sz="0" w:space="0" w:color="auto"/>
        <w:bottom w:val="none" w:sz="0" w:space="0" w:color="auto"/>
        <w:right w:val="none" w:sz="0" w:space="0" w:color="auto"/>
      </w:divBdr>
      <w:divsChild>
        <w:div w:id="454717812">
          <w:marLeft w:val="432"/>
          <w:marRight w:val="0"/>
          <w:marTop w:val="120"/>
          <w:marBottom w:val="0"/>
          <w:divBdr>
            <w:top w:val="none" w:sz="0" w:space="0" w:color="auto"/>
            <w:left w:val="none" w:sz="0" w:space="0" w:color="auto"/>
            <w:bottom w:val="none" w:sz="0" w:space="0" w:color="auto"/>
            <w:right w:val="none" w:sz="0" w:space="0" w:color="auto"/>
          </w:divBdr>
        </w:div>
        <w:div w:id="454717813">
          <w:marLeft w:val="1008"/>
          <w:marRight w:val="0"/>
          <w:marTop w:val="91"/>
          <w:marBottom w:val="0"/>
          <w:divBdr>
            <w:top w:val="none" w:sz="0" w:space="0" w:color="auto"/>
            <w:left w:val="none" w:sz="0" w:space="0" w:color="auto"/>
            <w:bottom w:val="none" w:sz="0" w:space="0" w:color="auto"/>
            <w:right w:val="none" w:sz="0" w:space="0" w:color="auto"/>
          </w:divBdr>
        </w:div>
        <w:div w:id="454717815">
          <w:marLeft w:val="1008"/>
          <w:marRight w:val="0"/>
          <w:marTop w:val="91"/>
          <w:marBottom w:val="0"/>
          <w:divBdr>
            <w:top w:val="none" w:sz="0" w:space="0" w:color="auto"/>
            <w:left w:val="none" w:sz="0" w:space="0" w:color="auto"/>
            <w:bottom w:val="none" w:sz="0" w:space="0" w:color="auto"/>
            <w:right w:val="none" w:sz="0" w:space="0" w:color="auto"/>
          </w:divBdr>
        </w:div>
        <w:div w:id="454717820">
          <w:marLeft w:val="1008"/>
          <w:marRight w:val="0"/>
          <w:marTop w:val="91"/>
          <w:marBottom w:val="0"/>
          <w:divBdr>
            <w:top w:val="none" w:sz="0" w:space="0" w:color="auto"/>
            <w:left w:val="none" w:sz="0" w:space="0" w:color="auto"/>
            <w:bottom w:val="none" w:sz="0" w:space="0" w:color="auto"/>
            <w:right w:val="none" w:sz="0" w:space="0" w:color="auto"/>
          </w:divBdr>
        </w:div>
        <w:div w:id="454717824">
          <w:marLeft w:val="1008"/>
          <w:marRight w:val="0"/>
          <w:marTop w:val="91"/>
          <w:marBottom w:val="0"/>
          <w:divBdr>
            <w:top w:val="none" w:sz="0" w:space="0" w:color="auto"/>
            <w:left w:val="none" w:sz="0" w:space="0" w:color="auto"/>
            <w:bottom w:val="none" w:sz="0" w:space="0" w:color="auto"/>
            <w:right w:val="none" w:sz="0" w:space="0" w:color="auto"/>
          </w:divBdr>
        </w:div>
        <w:div w:id="454717830">
          <w:marLeft w:val="432"/>
          <w:marRight w:val="0"/>
          <w:marTop w:val="120"/>
          <w:marBottom w:val="0"/>
          <w:divBdr>
            <w:top w:val="none" w:sz="0" w:space="0" w:color="auto"/>
            <w:left w:val="none" w:sz="0" w:space="0" w:color="auto"/>
            <w:bottom w:val="none" w:sz="0" w:space="0" w:color="auto"/>
            <w:right w:val="none" w:sz="0" w:space="0" w:color="auto"/>
          </w:divBdr>
        </w:div>
        <w:div w:id="454717832">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s.gov/individuals/article/0,,id=96406,00.html" TargetMode="External"/><Relationship Id="rId13" Type="http://schemas.openxmlformats.org/officeDocument/2006/relationships/hyperlink" Target="http://www.irs.gov/newsroom/article/0,,id=204070,00.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rs.gov/pub/irs-pdf/p907.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s.gov/individuals/article/0,,id=130102,00.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irs.gov/pub/irs-pdf/p596.pdf" TargetMode="External"/><Relationship Id="rId4" Type="http://schemas.openxmlformats.org/officeDocument/2006/relationships/webSettings" Target="webSettings.xml"/><Relationship Id="rId9" Type="http://schemas.openxmlformats.org/officeDocument/2006/relationships/hyperlink" Target="http://www.irs.gov/individuals/article/0,,id=107626,00.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TotalTime>
  <Pages>2</Pages>
  <Words>613</Words>
  <Characters>3499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Julie Schall</cp:lastModifiedBy>
  <cp:revision>6</cp:revision>
  <dcterms:created xsi:type="dcterms:W3CDTF">2011-01-04T19:43:00Z</dcterms:created>
  <dcterms:modified xsi:type="dcterms:W3CDTF">2011-01-07T20:37:00Z</dcterms:modified>
</cp:coreProperties>
</file>